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A275" w14:textId="77777777" w:rsidR="007A2D5D" w:rsidRPr="007A2D5D" w:rsidRDefault="007A2D5D" w:rsidP="007A2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5D">
        <w:rPr>
          <w:rFonts w:ascii="Times New Roman" w:hAnsi="Times New Roman" w:cs="Times New Roman"/>
          <w:b/>
          <w:sz w:val="24"/>
          <w:szCs w:val="24"/>
        </w:rPr>
        <w:t>Извещение о приеме заявлений о предоставлении земельного участка многодетным семьям, поставленным в очередь на предоставление земельного участка, в соответствии с Законом Камчатского края от 03.03.2021 № 562</w:t>
      </w:r>
    </w:p>
    <w:p w14:paraId="614171C4" w14:textId="77777777" w:rsidR="007A2D5D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Быстринского муниципального района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информирует многодетные семьи о начале приема заявлений о предоставлении земельных участков гражданам, имеющим трех и более детей, в собственность (далее - заявление о предоставлении земельного участка).</w:t>
      </w:r>
    </w:p>
    <w:p w14:paraId="675C3903" w14:textId="32255583" w:rsidR="007A2D5D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может быть представлено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БМР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или через многофункциональный центр, либо с использованием государственной информационной системы Камчатского края «Портал государственных и муниципальных услуг Камчатского края».</w:t>
      </w:r>
    </w:p>
    <w:p w14:paraId="7877A56F" w14:textId="77777777" w:rsidR="007A2D5D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представляется многодетной семьей и (или) представителем в соответствии с требованиями и порядком, установленными статьей 7 Закона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F62DEE" w14:textId="77777777" w:rsidR="007A2D5D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Срок приема заявлений о предоставлении земельного участка - 30 календарных дней с первой даты размещения (опубликования) извещения.</w:t>
      </w:r>
    </w:p>
    <w:p w14:paraId="71BA9036" w14:textId="7439865E" w:rsidR="007A2D5D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Одновременно информируем о том, что, если многодетной семьей не представлено заявление о предоставлении земельного участка до окончания срока приема заявлений, указанного в извещении, Уполномоченный орган включает такую многодетную семью в следующее извещение.</w:t>
      </w:r>
    </w:p>
    <w:p w14:paraId="56767D3F" w14:textId="77777777" w:rsidR="007A2D5D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В случае, если при повторном включении многодетной семьи в извещение такой многодетной семьей не представлено заявление о предоставлении земельного участка до окончания срока приема заявлений, указанного в извещении, многодетная семья снимается с учета. При этом многодетные семьи утрачивают право на получение земельного участка.</w:t>
      </w:r>
    </w:p>
    <w:p w14:paraId="42FBB605" w14:textId="3A49A713" w:rsidR="002B207C" w:rsidRDefault="007A2D5D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Быстринского района, </w:t>
      </w:r>
      <w:r w:rsidRPr="007A2D5D">
        <w:rPr>
          <w:rFonts w:ascii="Times New Roman" w:hAnsi="Times New Roman" w:cs="Times New Roman"/>
          <w:sz w:val="24"/>
          <w:szCs w:val="24"/>
        </w:rPr>
        <w:t>Камчатский край, Быстринский район, с. Эссо, ул. Терешковой, 1</w:t>
      </w:r>
      <w:r w:rsidR="0000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B82">
        <w:rPr>
          <w:rFonts w:ascii="Times New Roman" w:hAnsi="Times New Roman" w:cs="Times New Roman"/>
          <w:sz w:val="24"/>
          <w:szCs w:val="24"/>
        </w:rPr>
        <w:t>каю</w:t>
      </w:r>
      <w:proofErr w:type="spellEnd"/>
      <w:r w:rsidR="00003B82">
        <w:rPr>
          <w:rFonts w:ascii="Times New Roman" w:hAnsi="Times New Roman" w:cs="Times New Roman"/>
          <w:sz w:val="24"/>
          <w:szCs w:val="24"/>
        </w:rPr>
        <w:t xml:space="preserve"> 13</w:t>
      </w:r>
      <w:r w:rsidRPr="007A2D5D">
        <w:rPr>
          <w:rFonts w:ascii="Times New Roman" w:hAnsi="Times New Roman" w:cs="Times New Roman"/>
          <w:sz w:val="24"/>
          <w:szCs w:val="24"/>
        </w:rPr>
        <w:t xml:space="preserve">, телефон\факс: 8(41542)21314. Режим работы: понедельник - пятница с 08:30 до 18:00, перерыв на обед с 12:30 до 14:00. Приёмные дни: понедельник, вторник, среда, четверг, время приёма с 15:00 до 17:30. Адрес электронной почты - kumi@bmr-kamchatka.ru. Адрес официального сайта Администрации: </w:t>
      </w:r>
      <w:hyperlink r:id="rId4" w:history="1">
        <w:r w:rsidR="00A80353" w:rsidRPr="005C7986">
          <w:rPr>
            <w:rStyle w:val="a3"/>
            <w:rFonts w:ascii="Times New Roman" w:hAnsi="Times New Roman" w:cs="Times New Roman"/>
            <w:sz w:val="24"/>
            <w:szCs w:val="24"/>
          </w:rPr>
          <w:t>www.essobmr.ru</w:t>
        </w:r>
      </w:hyperlink>
      <w:r w:rsidRPr="007A2D5D">
        <w:rPr>
          <w:rFonts w:ascii="Times New Roman" w:hAnsi="Times New Roman" w:cs="Times New Roman"/>
          <w:sz w:val="24"/>
          <w:szCs w:val="24"/>
        </w:rPr>
        <w:t>.</w:t>
      </w:r>
    </w:p>
    <w:p w14:paraId="369B48C3" w14:textId="7E4337E7" w:rsidR="00A80353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49BAA" w14:textId="5894C79C" w:rsidR="00A80353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A9971" w14:textId="379D61DD" w:rsidR="00A80353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C01EA6" w14:textId="04648519" w:rsidR="00A80353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52CBCD" w14:textId="46614865" w:rsidR="00A80353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7BD3A" w14:textId="77777777" w:rsidR="00A80353" w:rsidRDefault="00A80353" w:rsidP="00A803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58"/>
        <w:gridCol w:w="1942"/>
        <w:gridCol w:w="2194"/>
        <w:gridCol w:w="2097"/>
        <w:gridCol w:w="1621"/>
        <w:gridCol w:w="4118"/>
        <w:gridCol w:w="2591"/>
      </w:tblGrid>
      <w:tr w:rsidR="00A80353" w14:paraId="69090915" w14:textId="77777777" w:rsidTr="0036298E">
        <w:tc>
          <w:tcPr>
            <w:tcW w:w="458" w:type="dxa"/>
          </w:tcPr>
          <w:p w14:paraId="5106C1DD" w14:textId="17C9BD65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14:paraId="0B482A68" w14:textId="3FD04B00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0" w:type="dxa"/>
          </w:tcPr>
          <w:p w14:paraId="6A8F9991" w14:textId="04221EB3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заявления о постановке на учет</w:t>
            </w:r>
          </w:p>
        </w:tc>
        <w:tc>
          <w:tcPr>
            <w:tcW w:w="2097" w:type="dxa"/>
          </w:tcPr>
          <w:p w14:paraId="22033BF3" w14:textId="5E92CF89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№ земельного участка</w:t>
            </w:r>
          </w:p>
        </w:tc>
        <w:tc>
          <w:tcPr>
            <w:tcW w:w="1621" w:type="dxa"/>
          </w:tcPr>
          <w:p w14:paraId="711F9ECF" w14:textId="5FEE4788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земельного участка</w:t>
            </w:r>
          </w:p>
        </w:tc>
        <w:tc>
          <w:tcPr>
            <w:tcW w:w="4608" w:type="dxa"/>
          </w:tcPr>
          <w:p w14:paraId="651C5A9E" w14:textId="48724D33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объектов электросетевого хозяйства</w:t>
            </w:r>
          </w:p>
        </w:tc>
        <w:tc>
          <w:tcPr>
            <w:tcW w:w="2738" w:type="dxa"/>
          </w:tcPr>
          <w:p w14:paraId="5BAF241B" w14:textId="595233E1" w:rsidR="00A80353" w:rsidRPr="00A80353" w:rsidRDefault="00A80353" w:rsidP="007A2D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</w:t>
            </w: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автомобильных дорог</w:t>
            </w:r>
          </w:p>
        </w:tc>
      </w:tr>
      <w:tr w:rsidR="00A80353" w14:paraId="133B54AB" w14:textId="77777777" w:rsidTr="0036298E">
        <w:tc>
          <w:tcPr>
            <w:tcW w:w="458" w:type="dxa"/>
          </w:tcPr>
          <w:p w14:paraId="1AAE4C57" w14:textId="4F1C99B9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2BB353B0" w14:textId="23E817A3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Фаткеева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410" w:type="dxa"/>
          </w:tcPr>
          <w:p w14:paraId="199E559D" w14:textId="3A641015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2097" w:type="dxa"/>
          </w:tcPr>
          <w:p w14:paraId="6A47373B" w14:textId="40EA5AD5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41:04:0010105:418</w:t>
            </w:r>
          </w:p>
        </w:tc>
        <w:tc>
          <w:tcPr>
            <w:tcW w:w="1621" w:type="dxa"/>
          </w:tcPr>
          <w:p w14:paraId="491ED269" w14:textId="79AB7771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14:paraId="7553A0C2" w14:textId="77777777" w:rsidR="00A80353" w:rsidRPr="00A80353" w:rsidRDefault="00A80353" w:rsidP="00A80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E7AE946" w14:textId="778896DB" w:rsidR="00A80353" w:rsidRDefault="00A80353" w:rsidP="0036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0ECAC02E" w14:textId="06CA4AD7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Девяткина</w:t>
            </w:r>
          </w:p>
        </w:tc>
      </w:tr>
      <w:tr w:rsidR="00A80353" w14:paraId="572A59C5" w14:textId="77777777" w:rsidTr="0036298E">
        <w:tc>
          <w:tcPr>
            <w:tcW w:w="458" w:type="dxa"/>
          </w:tcPr>
          <w:p w14:paraId="662BE130" w14:textId="1742232E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14:paraId="3C6AC9B3" w14:textId="7117F965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Шалимова О. В.</w:t>
            </w:r>
          </w:p>
        </w:tc>
        <w:tc>
          <w:tcPr>
            <w:tcW w:w="1410" w:type="dxa"/>
          </w:tcPr>
          <w:p w14:paraId="67C8BB01" w14:textId="48B9C9E2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2097" w:type="dxa"/>
          </w:tcPr>
          <w:p w14:paraId="1ABB138C" w14:textId="6E2D1812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8E">
              <w:rPr>
                <w:rFonts w:ascii="Times New Roman" w:hAnsi="Times New Roman" w:cs="Times New Roman"/>
                <w:sz w:val="24"/>
                <w:szCs w:val="24"/>
              </w:rPr>
              <w:t>41:04:0010105:439</w:t>
            </w:r>
          </w:p>
        </w:tc>
        <w:tc>
          <w:tcPr>
            <w:tcW w:w="1621" w:type="dxa"/>
          </w:tcPr>
          <w:p w14:paraId="15E990D8" w14:textId="530164E5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6AE4CD44" w14:textId="77777777" w:rsidR="0036298E" w:rsidRPr="00A80353" w:rsidRDefault="0036298E" w:rsidP="0036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C665DAD" w14:textId="77777777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18678A1E" w14:textId="2098E508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bookmarkStart w:id="0" w:name="_GoBack"/>
            <w:bookmarkEnd w:id="0"/>
          </w:p>
        </w:tc>
      </w:tr>
      <w:tr w:rsidR="00A80353" w14:paraId="446CAA30" w14:textId="77777777" w:rsidTr="0036298E">
        <w:tc>
          <w:tcPr>
            <w:tcW w:w="458" w:type="dxa"/>
          </w:tcPr>
          <w:p w14:paraId="0EC2AF3D" w14:textId="5F4C4E70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14:paraId="5DC97460" w14:textId="7DAE9D25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8E">
              <w:rPr>
                <w:rFonts w:ascii="Times New Roman" w:hAnsi="Times New Roman" w:cs="Times New Roman"/>
                <w:sz w:val="24"/>
                <w:szCs w:val="24"/>
              </w:rPr>
              <w:t>Антонова О.О.</w:t>
            </w:r>
          </w:p>
        </w:tc>
        <w:tc>
          <w:tcPr>
            <w:tcW w:w="1410" w:type="dxa"/>
          </w:tcPr>
          <w:p w14:paraId="14827014" w14:textId="65DC719E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2097" w:type="dxa"/>
          </w:tcPr>
          <w:p w14:paraId="6B1263A3" w14:textId="550764BA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8E">
              <w:rPr>
                <w:rFonts w:ascii="Times New Roman" w:hAnsi="Times New Roman" w:cs="Times New Roman"/>
                <w:sz w:val="24"/>
                <w:szCs w:val="24"/>
              </w:rPr>
              <w:t>41:04:0010105:440</w:t>
            </w:r>
          </w:p>
        </w:tc>
        <w:tc>
          <w:tcPr>
            <w:tcW w:w="1621" w:type="dxa"/>
          </w:tcPr>
          <w:p w14:paraId="3B856325" w14:textId="17B00FF6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14:paraId="3F961F31" w14:textId="77777777" w:rsidR="0036298E" w:rsidRPr="00A80353" w:rsidRDefault="0036298E" w:rsidP="0036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8035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73950E5" w14:textId="77777777" w:rsidR="00A80353" w:rsidRDefault="00A80353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14:paraId="22E84A07" w14:textId="6A2DB173" w:rsidR="00A80353" w:rsidRDefault="0036298E" w:rsidP="007A2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Линейная</w:t>
            </w:r>
          </w:p>
        </w:tc>
      </w:tr>
    </w:tbl>
    <w:p w14:paraId="57ABBC21" w14:textId="77777777" w:rsidR="00A80353" w:rsidRPr="007A2D5D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0353" w:rsidRPr="007A2D5D" w:rsidSect="00A80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10"/>
    <w:rsid w:val="00003B82"/>
    <w:rsid w:val="00161A25"/>
    <w:rsid w:val="002B207C"/>
    <w:rsid w:val="0036298E"/>
    <w:rsid w:val="007A2D5D"/>
    <w:rsid w:val="00822C10"/>
    <w:rsid w:val="00A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C53"/>
  <w15:chartTrackingRefBased/>
  <w15:docId w15:val="{F1631B34-525D-4EEA-AA35-13FED82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3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5</cp:revision>
  <dcterms:created xsi:type="dcterms:W3CDTF">2021-09-14T00:03:00Z</dcterms:created>
  <dcterms:modified xsi:type="dcterms:W3CDTF">2021-09-14T00:27:00Z</dcterms:modified>
</cp:coreProperties>
</file>