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44"/>
          <w:tab w:val="left" w:pos="6825"/>
        </w:tabs>
        <w:jc w:val="center"/>
        <w:rPr>
          <w:b/>
          <w:sz w:val="28"/>
          <w:szCs w:val="28"/>
          <w:highlight w:val="none"/>
        </w:rPr>
      </w:pPr>
      <w:r>
        <w:rPr>
          <w:highlight w:val="none"/>
        </w:rPr>
        <w:drawing>
          <wp:inline distT="0" distB="0" distL="0" distR="9525">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МР для документов"/>
                    <pic:cNvPicPr>
                      <a:picLocks noChangeAspect="1" noChangeArrowheads="1"/>
                    </pic:cNvPicPr>
                  </pic:nvPicPr>
                  <pic:blipFill>
                    <a:blip r:embed="rId6"/>
                    <a:stretch>
                      <a:fillRect/>
                    </a:stretch>
                  </pic:blipFill>
                  <pic:spPr>
                    <a:xfrm>
                      <a:off x="0" y="0"/>
                      <a:ext cx="581025" cy="800100"/>
                    </a:xfrm>
                    <a:prstGeom prst="rect">
                      <a:avLst/>
                    </a:prstGeom>
                  </pic:spPr>
                </pic:pic>
              </a:graphicData>
            </a:graphic>
          </wp:inline>
        </w:drawing>
      </w:r>
    </w:p>
    <w:p>
      <w:pPr>
        <w:jc w:val="center"/>
        <w:rPr>
          <w:b/>
          <w:sz w:val="28"/>
          <w:szCs w:val="28"/>
          <w:highlight w:val="none"/>
        </w:rPr>
      </w:pPr>
      <w:r>
        <w:rPr>
          <w:b/>
          <w:sz w:val="28"/>
          <w:szCs w:val="28"/>
          <w:highlight w:val="none"/>
        </w:rPr>
        <w:t>П О С Т А Н О В Л Е Н И Е</w:t>
      </w:r>
    </w:p>
    <w:p>
      <w:pPr>
        <w:jc w:val="center"/>
        <w:rPr>
          <w:sz w:val="28"/>
          <w:szCs w:val="28"/>
          <w:highlight w:val="none"/>
        </w:rPr>
      </w:pPr>
      <w:r>
        <w:rPr>
          <w:sz w:val="28"/>
          <w:szCs w:val="28"/>
          <w:highlight w:val="none"/>
        </w:rPr>
        <w:t xml:space="preserve"> АДМИНИСТРАЦИИ БЫСТРИНСКОГО МУНИЦИПАЛЬНОГО РАЙОНА</w:t>
      </w:r>
    </w:p>
    <w:p>
      <w:pPr>
        <w:rPr>
          <w:sz w:val="28"/>
          <w:szCs w:val="28"/>
          <w:highlight w:val="none"/>
        </w:rPr>
      </w:pPr>
      <w:r>
        <w:rPr>
          <w:sz w:val="28"/>
          <w:szCs w:val="28"/>
          <w:highlight w:val="none"/>
        </w:rPr>
        <w:t xml:space="preserve">                                                      </w:t>
      </w:r>
    </w:p>
    <w:p>
      <w:pPr>
        <w:rPr>
          <w:sz w:val="24"/>
          <w:szCs w:val="24"/>
          <w:highlight w:val="none"/>
        </w:rPr>
      </w:pPr>
      <w:r>
        <w:rPr>
          <w:sz w:val="24"/>
          <w:szCs w:val="24"/>
          <w:highlight w:val="none"/>
        </w:rPr>
        <w:t>684350, Камчатский  край, Быстринский</w:t>
      </w:r>
    </w:p>
    <w:p>
      <w:pPr>
        <w:rPr>
          <w:sz w:val="24"/>
          <w:szCs w:val="24"/>
          <w:highlight w:val="none"/>
        </w:rPr>
      </w:pPr>
      <w:r>
        <w:rPr>
          <w:sz w:val="24"/>
          <w:szCs w:val="24"/>
          <w:highlight w:val="none"/>
        </w:rPr>
        <w:t>район, с. Эссо, ул. Терешковой, 1,</w:t>
      </w:r>
    </w:p>
    <w:p>
      <w:pPr>
        <w:rPr>
          <w:sz w:val="24"/>
          <w:szCs w:val="24"/>
          <w:highlight w:val="none"/>
        </w:rPr>
      </w:pPr>
      <w:r>
        <w:rPr>
          <w:sz w:val="24"/>
          <w:szCs w:val="24"/>
          <w:highlight w:val="none"/>
        </w:rPr>
        <w:t xml:space="preserve"> тел/факс 21-330</w:t>
      </w:r>
    </w:p>
    <w:p>
      <w:pPr>
        <w:rPr>
          <w:highlight w:val="none"/>
        </w:rPr>
      </w:pPr>
      <w:r>
        <w:rPr>
          <w:sz w:val="24"/>
          <w:szCs w:val="24"/>
          <w:highlight w:val="none"/>
          <w:lang w:val="en-US"/>
        </w:rPr>
        <w:t>www</w:t>
      </w:r>
      <w:r>
        <w:rPr>
          <w:sz w:val="24"/>
          <w:szCs w:val="24"/>
          <w:highlight w:val="none"/>
        </w:rPr>
        <w:t>.</w:t>
      </w:r>
      <w:r>
        <w:rPr>
          <w:sz w:val="24"/>
          <w:szCs w:val="24"/>
          <w:highlight w:val="none"/>
          <w:lang w:val="en-US"/>
        </w:rPr>
        <w:t>bmr</w:t>
      </w:r>
      <w:r>
        <w:rPr>
          <w:sz w:val="24"/>
          <w:szCs w:val="24"/>
          <w:highlight w:val="none"/>
        </w:rPr>
        <w:t>-</w:t>
      </w:r>
      <w:r>
        <w:rPr>
          <w:sz w:val="24"/>
          <w:szCs w:val="24"/>
          <w:highlight w:val="none"/>
          <w:lang w:val="en-US"/>
        </w:rPr>
        <w:t>kamchatka</w:t>
      </w:r>
      <w:r>
        <w:rPr>
          <w:sz w:val="24"/>
          <w:szCs w:val="24"/>
          <w:highlight w:val="none"/>
        </w:rPr>
        <w:t>.</w:t>
      </w:r>
      <w:r>
        <w:rPr>
          <w:sz w:val="24"/>
          <w:szCs w:val="24"/>
          <w:highlight w:val="none"/>
          <w:lang w:val="en-US"/>
        </w:rPr>
        <w:t>ru</w:t>
      </w:r>
      <w:r>
        <w:rPr>
          <w:sz w:val="24"/>
          <w:szCs w:val="24"/>
          <w:highlight w:val="none"/>
        </w:rPr>
        <w:t xml:space="preserve">   </w:t>
      </w:r>
      <w:r>
        <w:rPr>
          <w:highlight w:val="none"/>
        </w:rPr>
        <w:fldChar w:fldCharType="begin"/>
      </w:r>
      <w:r>
        <w:rPr>
          <w:highlight w:val="none"/>
        </w:rPr>
        <w:instrText xml:space="preserve"> HYPERLINK "mailto:admesso@yandex.ru" \h </w:instrText>
      </w:r>
      <w:r>
        <w:rPr>
          <w:highlight w:val="none"/>
        </w:rPr>
        <w:fldChar w:fldCharType="separate"/>
      </w:r>
      <w:r>
        <w:rPr>
          <w:rStyle w:val="20"/>
          <w:sz w:val="24"/>
          <w:szCs w:val="24"/>
          <w:highlight w:val="none"/>
        </w:rPr>
        <w:t>admesso@yandex.ru</w:t>
      </w:r>
      <w:r>
        <w:rPr>
          <w:rStyle w:val="20"/>
          <w:sz w:val="24"/>
          <w:szCs w:val="24"/>
          <w:highlight w:val="none"/>
        </w:rPr>
        <w:fldChar w:fldCharType="end"/>
      </w:r>
    </w:p>
    <w:p>
      <w:pPr>
        <w:rPr>
          <w:sz w:val="24"/>
          <w:szCs w:val="24"/>
          <w:highlight w:val="none"/>
        </w:rPr>
      </w:pPr>
    </w:p>
    <w:p>
      <w:pPr>
        <w:rPr>
          <w:highlight w:val="none"/>
        </w:rPr>
      </w:pPr>
      <w:r>
        <w:rPr>
          <w:sz w:val="28"/>
          <w:szCs w:val="28"/>
          <w:highlight w:val="none"/>
        </w:rPr>
        <w:t>от 05.06.2017 №167</w:t>
      </w:r>
    </w:p>
    <w:p>
      <w:pPr>
        <w:rPr>
          <w:sz w:val="28"/>
          <w:szCs w:val="28"/>
          <w:highlight w:val="none"/>
        </w:rPr>
      </w:pPr>
    </w:p>
    <w:tbl>
      <w:tblPr>
        <w:tblStyle w:val="18"/>
        <w:tblW w:w="5070" w:type="dxa"/>
        <w:tblInd w:w="0" w:type="dxa"/>
        <w:tblBorders>
          <w:top w:val="single" w:color="00000A" w:sz="4" w:space="0"/>
          <w:left w:val="single" w:color="00000A" w:sz="4" w:space="0"/>
          <w:bottom w:val="none" w:color="auto" w:sz="0" w:space="0"/>
          <w:right w:val="single" w:color="00000A" w:sz="4" w:space="0"/>
          <w:insideH w:val="none" w:color="auto" w:sz="0" w:space="0"/>
          <w:insideV w:val="single" w:color="00000A" w:sz="4" w:space="0"/>
        </w:tblBorders>
        <w:tblLayout w:type="fixed"/>
        <w:tblCellMar>
          <w:top w:w="0" w:type="dxa"/>
          <w:left w:w="108" w:type="dxa"/>
          <w:bottom w:w="0" w:type="dxa"/>
          <w:right w:w="108" w:type="dxa"/>
        </w:tblCellMar>
      </w:tblPr>
      <w:tblGrid>
        <w:gridCol w:w="5070"/>
      </w:tblGrid>
      <w:tr>
        <w:tc>
          <w:tcPr>
            <w:tcW w:w="5070" w:type="dxa"/>
            <w:tcBorders>
              <w:top w:val="single" w:color="00000A" w:sz="4" w:space="0"/>
              <w:left w:val="single" w:color="00000A" w:sz="4" w:space="0"/>
              <w:right w:val="single" w:color="00000A" w:sz="4" w:space="0"/>
              <w:insideV w:val="single" w:sz="4" w:space="0"/>
            </w:tcBorders>
            <w:shd w:val="clear" w:color="auto" w:fill="auto"/>
            <w:tcMar>
              <w:left w:w="108" w:type="dxa"/>
            </w:tcMar>
          </w:tcPr>
          <w:p>
            <w:pPr>
              <w:rPr>
                <w:highlight w:val="none"/>
              </w:rPr>
            </w:pPr>
            <w:r>
              <w:rPr>
                <w:bCs/>
                <w:sz w:val="28"/>
                <w:szCs w:val="28"/>
                <w:highlight w:val="none"/>
              </w:rPr>
              <w:t xml:space="preserve"> </w:t>
            </w:r>
            <w:r>
              <w:rPr>
                <w:sz w:val="28"/>
                <w:szCs w:val="28"/>
                <w:highlight w:val="none"/>
              </w:rPr>
              <w:t xml:space="preserve">Об утверждении </w:t>
            </w:r>
            <w:r>
              <w:rPr>
                <w:sz w:val="26"/>
                <w:szCs w:val="26"/>
                <w:highlight w:val="none"/>
              </w:rPr>
              <w:t>муниципальной программы «Управление муниципальными финансами Быстринского муниципального района на 2017-2020 годы»</w:t>
            </w:r>
          </w:p>
        </w:tc>
      </w:tr>
    </w:tbl>
    <w:p>
      <w:pPr>
        <w:rPr>
          <w:sz w:val="24"/>
          <w:highlight w:val="none"/>
        </w:rPr>
      </w:pPr>
    </w:p>
    <w:p>
      <w:pPr>
        <w:ind w:firstLine="540"/>
        <w:jc w:val="both"/>
        <w:rPr>
          <w:highlight w:val="none"/>
        </w:rPr>
      </w:pPr>
      <w:r>
        <w:rPr>
          <w:sz w:val="28"/>
          <w:szCs w:val="28"/>
          <w:highlight w:val="none"/>
        </w:rPr>
        <w:t xml:space="preserve"> </w:t>
      </w:r>
      <w:r>
        <w:rPr>
          <w:bCs/>
          <w:sz w:val="28"/>
          <w:szCs w:val="28"/>
          <w:highlight w:val="none"/>
        </w:rPr>
        <w:t>В соответствии со статьей 179 Бюджетного кодекса Российской Федерации, постановлением администрации Быстринского муниципального района от 11.11.2016 № 417 «</w:t>
      </w:r>
      <w:r>
        <w:rPr>
          <w:sz w:val="28"/>
          <w:szCs w:val="28"/>
          <w:highlight w:val="none"/>
        </w:rPr>
        <w:t>Об утверждении порядка принятия решений о разработке муниципальных программ Быстринского муниципального района, их формирования и реализации</w:t>
      </w:r>
      <w:r>
        <w:rPr>
          <w:bCs/>
          <w:sz w:val="28"/>
          <w:szCs w:val="28"/>
          <w:highlight w:val="none"/>
        </w:rPr>
        <w:t>», распоряжением администрации Быстринского муниципального района от 11.11.2015 № 794 «Об утверждении перечня муниципальных программ Быстринского муниципального района», руководствуясь статьей 36.1 Устава  Быстринского муниципального района</w:t>
      </w:r>
    </w:p>
    <w:p>
      <w:pPr>
        <w:ind w:firstLine="540"/>
        <w:jc w:val="both"/>
        <w:rPr>
          <w:bCs/>
          <w:sz w:val="28"/>
          <w:szCs w:val="28"/>
          <w:highlight w:val="none"/>
        </w:rPr>
      </w:pPr>
    </w:p>
    <w:p>
      <w:pPr>
        <w:ind w:firstLine="540"/>
        <w:jc w:val="both"/>
        <w:rPr>
          <w:highlight w:val="none"/>
        </w:rPr>
      </w:pPr>
      <w:r>
        <w:rPr>
          <w:sz w:val="28"/>
          <w:szCs w:val="28"/>
          <w:highlight w:val="none"/>
        </w:rPr>
        <w:t>ПОСТАНОВЛЯЮ:</w:t>
      </w:r>
    </w:p>
    <w:p>
      <w:pPr>
        <w:ind w:firstLine="540"/>
        <w:jc w:val="both"/>
        <w:rPr>
          <w:sz w:val="28"/>
          <w:szCs w:val="28"/>
          <w:highlight w:val="none"/>
        </w:rPr>
      </w:pPr>
    </w:p>
    <w:p>
      <w:pPr>
        <w:numPr>
          <w:ilvl w:val="0"/>
          <w:numId w:val="0"/>
        </w:numPr>
        <w:tabs>
          <w:tab w:val="left" w:pos="709"/>
        </w:tabs>
        <w:ind w:firstLine="540"/>
        <w:jc w:val="both"/>
        <w:outlineLvl w:val="0"/>
        <w:rPr>
          <w:sz w:val="28"/>
          <w:szCs w:val="28"/>
          <w:highlight w:val="none"/>
        </w:rPr>
      </w:pPr>
      <w:r>
        <w:rPr>
          <w:sz w:val="28"/>
          <w:szCs w:val="28"/>
          <w:highlight w:val="none"/>
        </w:rPr>
        <w:t>1.Утвердить муниципальную программу Быстринского муниципального района «Управление муниципальными финансами Быстринского муниципального района на 2017–2020 годы» (далее – Программа) согласно приложению.</w:t>
      </w:r>
    </w:p>
    <w:p>
      <w:pPr>
        <w:jc w:val="both"/>
        <w:rPr>
          <w:highlight w:val="none"/>
        </w:rPr>
      </w:pPr>
      <w:r>
        <w:rPr>
          <w:sz w:val="28"/>
          <w:szCs w:val="28"/>
          <w:highlight w:val="none"/>
        </w:rPr>
        <w:t xml:space="preserve">    2. Контроль за реализацией Программы возложить на финансовый отдел администрации Быстринского муниципального района.</w:t>
      </w:r>
    </w:p>
    <w:p>
      <w:pPr>
        <w:jc w:val="both"/>
        <w:rPr>
          <w:sz w:val="28"/>
          <w:szCs w:val="28"/>
          <w:highlight w:val="none"/>
        </w:rPr>
      </w:pPr>
      <w:r>
        <w:rPr>
          <w:sz w:val="28"/>
          <w:szCs w:val="28"/>
          <w:highlight w:val="none"/>
        </w:rPr>
        <w:t>3. Настоящее постановление вступает в силу после дня его официального обнародования и распространяется на правоотношения, возникшие с 01 января 2017 года.</w:t>
      </w:r>
    </w:p>
    <w:p>
      <w:pPr>
        <w:jc w:val="both"/>
        <w:rPr>
          <w:sz w:val="28"/>
          <w:szCs w:val="28"/>
          <w:highlight w:val="none"/>
        </w:rPr>
      </w:pPr>
    </w:p>
    <w:p>
      <w:pPr>
        <w:jc w:val="both"/>
        <w:rPr>
          <w:sz w:val="28"/>
          <w:szCs w:val="28"/>
          <w:highlight w:val="none"/>
        </w:rPr>
      </w:pPr>
    </w:p>
    <w:p>
      <w:pPr>
        <w:numPr>
          <w:ilvl w:val="0"/>
          <w:numId w:val="0"/>
        </w:numPr>
        <w:tabs>
          <w:tab w:val="left" w:pos="709"/>
        </w:tabs>
        <w:jc w:val="both"/>
        <w:outlineLvl w:val="0"/>
        <w:rPr>
          <w:sz w:val="28"/>
          <w:szCs w:val="28"/>
          <w:highlight w:val="none"/>
        </w:rPr>
      </w:pPr>
      <w:r>
        <w:rPr>
          <w:sz w:val="28"/>
          <w:szCs w:val="28"/>
          <w:highlight w:val="none"/>
        </w:rPr>
        <w:t>Глава администрации Быстринского</w:t>
      </w:r>
    </w:p>
    <w:p>
      <w:pPr>
        <w:numPr>
          <w:ilvl w:val="0"/>
          <w:numId w:val="0"/>
        </w:numPr>
        <w:tabs>
          <w:tab w:val="left" w:pos="709"/>
        </w:tabs>
        <w:jc w:val="both"/>
        <w:outlineLvl w:val="0"/>
        <w:rPr>
          <w:highlight w:val="none"/>
        </w:rPr>
      </w:pPr>
      <w:r>
        <w:rPr>
          <w:sz w:val="28"/>
          <w:szCs w:val="28"/>
          <w:highlight w:val="none"/>
        </w:rPr>
        <w:t>муниципального района                                                                          А.В. Греков</w:t>
      </w:r>
    </w:p>
    <w:p>
      <w:pPr>
        <w:numPr>
          <w:ilvl w:val="0"/>
          <w:numId w:val="0"/>
        </w:numPr>
        <w:tabs>
          <w:tab w:val="left" w:pos="709"/>
        </w:tabs>
        <w:jc w:val="both"/>
        <w:outlineLvl w:val="0"/>
        <w:rPr>
          <w:sz w:val="28"/>
          <w:szCs w:val="28"/>
          <w:highlight w:val="none"/>
        </w:rPr>
      </w:pPr>
    </w:p>
    <w:p>
      <w:pPr>
        <w:numPr>
          <w:ilvl w:val="0"/>
          <w:numId w:val="0"/>
        </w:numPr>
        <w:tabs>
          <w:tab w:val="left" w:pos="709"/>
        </w:tabs>
        <w:jc w:val="both"/>
        <w:outlineLvl w:val="0"/>
        <w:rPr>
          <w:sz w:val="28"/>
          <w:szCs w:val="28"/>
          <w:highlight w:val="none"/>
        </w:rPr>
      </w:pPr>
    </w:p>
    <w:p>
      <w:pPr>
        <w:numPr>
          <w:ilvl w:val="0"/>
          <w:numId w:val="0"/>
        </w:numPr>
        <w:pBdr>
          <w:bottom w:val="single" w:color="00000A" w:sz="12" w:space="0"/>
        </w:pBdr>
        <w:tabs>
          <w:tab w:val="left" w:pos="709"/>
        </w:tabs>
        <w:ind w:firstLine="540"/>
        <w:jc w:val="both"/>
        <w:outlineLvl w:val="0"/>
        <w:rPr>
          <w:sz w:val="28"/>
          <w:szCs w:val="28"/>
          <w:highlight w:val="none"/>
        </w:rPr>
      </w:pPr>
      <w:bookmarkStart w:id="0" w:name="sub_3"/>
      <w:bookmarkEnd w:id="0"/>
    </w:p>
    <w:p>
      <w:pPr>
        <w:jc w:val="both"/>
        <w:rPr>
          <w:highlight w:val="none"/>
        </w:rPr>
      </w:pPr>
      <w:r>
        <w:rPr>
          <w:highlight w:val="none"/>
        </w:rPr>
        <w:t>Разослано:  дело, финотдел,  сайт, библиотека с. Эссо, библиотека с. Анавгай, прокуратура Быстринского района</w:t>
      </w:r>
    </w:p>
    <w:p>
      <w:pPr>
        <w:jc w:val="both"/>
        <w:rPr>
          <w:highlight w:val="none"/>
        </w:rPr>
      </w:pPr>
      <w:r>
        <w:rPr>
          <w:highlight w:val="none"/>
        </w:rPr>
        <w:br w:type="page"/>
      </w:r>
    </w:p>
    <w:p>
      <w:pPr>
        <w:ind w:left="13360" w:leftChars="3340" w:firstLine="0" w:firstLineChars="0"/>
        <w:jc w:val="left"/>
        <w:rPr>
          <w:bCs/>
          <w:highlight w:val="none"/>
        </w:rPr>
      </w:pPr>
      <w:r>
        <w:rPr>
          <w:bCs/>
          <w:highlight w:val="none"/>
        </w:rPr>
        <w:t>Приложение</w:t>
      </w:r>
      <w:r>
        <w:rPr>
          <w:bCs/>
          <w:highlight w:val="none"/>
        </w:rPr>
        <w:t xml:space="preserve"> </w:t>
      </w:r>
      <w:r>
        <w:rPr>
          <w:bCs/>
          <w:highlight w:val="none"/>
        </w:rPr>
        <w:t xml:space="preserve">к постановлению администрации Быстринского муниципального района </w:t>
      </w:r>
    </w:p>
    <w:p>
      <w:pPr>
        <w:ind w:left="13360" w:leftChars="3340" w:firstLine="0" w:firstLineChars="0"/>
        <w:jc w:val="left"/>
        <w:rPr>
          <w:highlight w:val="none"/>
        </w:rPr>
      </w:pPr>
      <w:r>
        <w:rPr>
          <w:bCs/>
          <w:highlight w:val="none"/>
        </w:rPr>
        <w:t>от 05.06. 2017 года  № 167</w:t>
      </w:r>
    </w:p>
    <w:p>
      <w:pPr>
        <w:jc w:val="left"/>
        <w:rPr>
          <w:bCs/>
          <w:highlight w:val="none"/>
        </w:rPr>
      </w:pPr>
    </w:p>
    <w:p>
      <w:pPr>
        <w:jc w:val="left"/>
        <w:rPr>
          <w:bCs/>
          <w:highlight w:val="none"/>
        </w:rPr>
      </w:pPr>
    </w:p>
    <w:p>
      <w:pPr>
        <w:jc w:val="center"/>
        <w:rPr>
          <w:bCs/>
          <w:highlight w:val="none"/>
        </w:rPr>
      </w:pPr>
      <w:r>
        <w:rPr>
          <w:bCs/>
          <w:highlight w:val="none"/>
        </w:rPr>
        <w:t>МУНИЦИПАЛЬНАЯ ПРОГРАММА</w:t>
      </w:r>
    </w:p>
    <w:p>
      <w:pPr>
        <w:jc w:val="center"/>
        <w:rPr>
          <w:bCs/>
          <w:highlight w:val="none"/>
        </w:rPr>
      </w:pPr>
      <w:r>
        <w:rPr>
          <w:bCs/>
          <w:highlight w:val="none"/>
        </w:rPr>
        <w:t>«УПРАВЛЕНИЕ МУНИЦИПАЛЬНЫМИ ФИНАНСАМИ БЫСТРИНСКОГО МУНИЦИПАЛЬНОГО РАЙОНА</w:t>
      </w:r>
    </w:p>
    <w:p>
      <w:pPr>
        <w:jc w:val="center"/>
        <w:rPr>
          <w:bCs/>
          <w:highlight w:val="none"/>
        </w:rPr>
      </w:pPr>
      <w:r>
        <w:rPr>
          <w:bCs/>
          <w:highlight w:val="none"/>
        </w:rPr>
        <w:t xml:space="preserve"> НА 2017-2020 ГОДЫ»</w:t>
      </w:r>
    </w:p>
    <w:p>
      <w:pPr>
        <w:jc w:val="both"/>
        <w:rPr>
          <w:sz w:val="26"/>
          <w:szCs w:val="26"/>
          <w:highlight w:val="none"/>
        </w:rPr>
      </w:pPr>
    </w:p>
    <w:p>
      <w:pPr>
        <w:jc w:val="center"/>
        <w:rPr>
          <w:sz w:val="26"/>
          <w:szCs w:val="26"/>
          <w:highlight w:val="none"/>
        </w:rPr>
      </w:pPr>
      <w:r>
        <w:rPr>
          <w:sz w:val="26"/>
          <w:szCs w:val="26"/>
          <w:highlight w:val="none"/>
        </w:rPr>
        <w:t xml:space="preserve">ПАСПОРТ </w:t>
      </w:r>
    </w:p>
    <w:p>
      <w:pPr>
        <w:jc w:val="center"/>
        <w:rPr>
          <w:sz w:val="26"/>
          <w:szCs w:val="26"/>
          <w:highlight w:val="none"/>
        </w:rPr>
      </w:pPr>
      <w:r>
        <w:rPr>
          <w:sz w:val="26"/>
          <w:szCs w:val="26"/>
          <w:highlight w:val="none"/>
        </w:rPr>
        <w:t>муниципальной программы</w:t>
      </w:r>
    </w:p>
    <w:p>
      <w:pPr>
        <w:jc w:val="center"/>
        <w:rPr>
          <w:highlight w:val="none"/>
        </w:rPr>
      </w:pPr>
      <w:r>
        <w:rPr>
          <w:sz w:val="26"/>
          <w:szCs w:val="26"/>
          <w:highlight w:val="none"/>
        </w:rPr>
        <w:t>«Управление муниципальными финансами Быстринского муниципального района на 2017-2020 годы» (далее – Программа)</w:t>
      </w:r>
    </w:p>
    <w:p>
      <w:pPr>
        <w:jc w:val="center"/>
        <w:rPr>
          <w:sz w:val="26"/>
          <w:szCs w:val="26"/>
          <w:highlight w:val="none"/>
        </w:rPr>
      </w:pPr>
    </w:p>
    <w:tbl>
      <w:tblPr>
        <w:tblStyle w:val="18"/>
        <w:tblW w:w="9354" w:type="dxa"/>
        <w:tblInd w:w="354" w:type="dxa"/>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Layout w:type="fixed"/>
        <w:tblCellMar>
          <w:top w:w="0" w:type="dxa"/>
          <w:left w:w="62" w:type="dxa"/>
          <w:bottom w:w="0" w:type="dxa"/>
          <w:right w:w="70" w:type="dxa"/>
        </w:tblCellMar>
      </w:tblPr>
      <w:tblGrid>
        <w:gridCol w:w="3107"/>
        <w:gridCol w:w="6247"/>
      </w:tblGrid>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Основание для разработки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Распоряжение Администрации Быстринского муниципального района от 11.11.2015 № 794 «Об утверждении Перечня муниципальных программ Быстринского муниципального района»</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Разработчик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Финансовый отдел Администрации Быстринского муниципального района</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Ответственный исполнитель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Финансовый отдел Администрации Быстринского муниципального района</w:t>
            </w:r>
          </w:p>
        </w:tc>
      </w:tr>
      <w:tr>
        <w:trPr>
          <w:trHeight w:val="36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Соисполнители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sz w:val="26"/>
                <w:szCs w:val="26"/>
                <w:highlight w:val="none"/>
              </w:rPr>
            </w:pPr>
            <w:r>
              <w:rPr>
                <w:rFonts w:ascii="Times New Roman" w:hAnsi="Times New Roman"/>
                <w:sz w:val="26"/>
                <w:szCs w:val="26"/>
                <w:highlight w:val="none"/>
              </w:rPr>
              <w:t>отсутствуют</w:t>
            </w:r>
          </w:p>
        </w:tc>
      </w:tr>
      <w:tr>
        <w:trPr>
          <w:trHeight w:val="36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Участники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cs="Times New Roman"/>
                <w:sz w:val="26"/>
                <w:szCs w:val="26"/>
                <w:highlight w:val="none"/>
              </w:rPr>
            </w:pPr>
            <w:r>
              <w:rPr>
                <w:rFonts w:ascii="Times New Roman" w:hAnsi="Times New Roman"/>
                <w:sz w:val="26"/>
                <w:szCs w:val="26"/>
                <w:highlight w:val="none"/>
              </w:rPr>
              <w:t>органы местного самоуправления сельских поселений Быстринского муниципального района (по согласованию)</w:t>
            </w:r>
            <w:r>
              <w:rPr>
                <w:rFonts w:ascii="Times New Roman" w:hAnsi="Times New Roman" w:cs="Times New Roman"/>
                <w:sz w:val="26"/>
                <w:szCs w:val="26"/>
                <w:highlight w:val="none"/>
              </w:rPr>
              <w:t xml:space="preserve"> </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Подпрограммы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34"/>
              <w:shd w:val="clear" w:color="auto" w:fill="auto"/>
              <w:tabs>
                <w:tab w:val="left" w:pos="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1. 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p>
            <w:pPr>
              <w:pStyle w:val="134"/>
              <w:shd w:val="clear" w:color="auto" w:fill="auto"/>
              <w:tabs>
                <w:tab w:val="left" w:pos="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2. Управление муниципальным долгом Быстринского муниципального района, средствами резервного фонда и резервами ассигнований.</w:t>
            </w:r>
          </w:p>
          <w:p>
            <w:pPr>
              <w:pStyle w:val="134"/>
              <w:shd w:val="clear" w:color="auto" w:fill="auto"/>
              <w:tabs>
                <w:tab w:val="left" w:pos="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3. 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Быстринском муниципальном районе.</w:t>
            </w:r>
          </w:p>
          <w:p>
            <w:pPr>
              <w:pStyle w:val="134"/>
              <w:shd w:val="clear" w:color="auto" w:fill="auto"/>
              <w:tabs>
                <w:tab w:val="left" w:pos="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4. Обеспечение реализации Программы.</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eastAsia="Times New Roman" w:cs="Times New Roman"/>
                <w:sz w:val="26"/>
                <w:szCs w:val="26"/>
                <w:highlight w:val="none"/>
                <w:lang w:eastAsia="ru-RU"/>
              </w:rPr>
              <w:t>Программно-целевые инструменты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34"/>
              <w:shd w:val="clear" w:color="auto" w:fill="auto"/>
              <w:tabs>
                <w:tab w:val="left" w:pos="71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отсутствуют</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eastAsia="Times New Roman" w:cs="Times New Roman"/>
                <w:sz w:val="26"/>
                <w:szCs w:val="26"/>
                <w:highlight w:val="none"/>
                <w:lang w:eastAsia="ru-RU"/>
              </w:rPr>
              <w:t>Цели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34"/>
              <w:shd w:val="clear" w:color="auto" w:fill="auto"/>
              <w:tabs>
                <w:tab w:val="left" w:pos="710"/>
              </w:tabs>
              <w:spacing w:before="0" w:after="0" w:line="274" w:lineRule="exact"/>
              <w:ind w:right="39" w:firstLine="0"/>
              <w:jc w:val="both"/>
              <w:rPr>
                <w:sz w:val="26"/>
                <w:szCs w:val="26"/>
                <w:highlight w:val="none"/>
              </w:rPr>
            </w:pPr>
            <w:r>
              <w:rPr>
                <w:rFonts w:ascii="Times New Roman" w:hAnsi="Times New Roman" w:eastAsia="Times New Roman" w:cs="Times New Roman"/>
                <w:sz w:val="26"/>
                <w:szCs w:val="26"/>
                <w:highlight w:val="none"/>
                <w:lang w:eastAsia="ru-RU"/>
              </w:rPr>
              <w:t>обеспечение долгосрочной сбалансированности и устойчивости районного бюджета и местных бюджетов сельских поселений в Быстринском муниципальном районе, повышение качества управления муниципальными финансами</w:t>
            </w:r>
          </w:p>
        </w:tc>
      </w:tr>
      <w:tr>
        <w:trPr>
          <w:trHeight w:val="5638"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Задачи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1. Обеспечение взаимоувязки бюджетного планирования со стратегическим планированием.</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2. Переход на формирование районного бюджета преимущественно в рамках программ.</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3. Повышение эффективности бюджетных расходов.</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4. Повышение качества управления муниципальными финансами.</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5. Информатизация бюджетного процесса, повышение доступности информации о бюджетном процессе в Быстринском муниципальном районе.</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6. Эффективная реализация полномочий Быстринского муниципального района по выравниванию бюджетной обеспеченности сельских поселений в Быстринском муниципальном районе, обеспечению сбалансированности местных бюджетов поселений.</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7. Совершенствование системы межбюджетных отношений.</w:t>
            </w:r>
          </w:p>
          <w:p>
            <w:pPr>
              <w:pStyle w:val="118"/>
              <w:widowControl/>
              <w:jc w:val="both"/>
              <w:rPr>
                <w:rFonts w:ascii="Times New Roman" w:hAnsi="Times New Roman" w:cs="Times New Roman"/>
                <w:sz w:val="26"/>
                <w:szCs w:val="26"/>
                <w:highlight w:val="none"/>
              </w:rPr>
            </w:pPr>
            <w:r>
              <w:rPr>
                <w:rFonts w:ascii="Times New Roman" w:hAnsi="Times New Roman" w:cs="Times New Roman"/>
                <w:sz w:val="26"/>
                <w:szCs w:val="26"/>
                <w:highlight w:val="none"/>
              </w:rPr>
              <w:t>8. Качественное, своевременное и эффективное осуществление полномочий и функций Финансового отдела Администрации Быстринского муниципального района, в том числе по реализации Программы.</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18"/>
              <w:widowControl/>
              <w:rPr>
                <w:rFonts w:ascii="Times New Roman" w:hAnsi="Times New Roman" w:cs="Times New Roman"/>
                <w:sz w:val="26"/>
                <w:szCs w:val="26"/>
                <w:highlight w:val="none"/>
              </w:rPr>
            </w:pPr>
            <w:r>
              <w:rPr>
                <w:rFonts w:ascii="Times New Roman" w:hAnsi="Times New Roman" w:cs="Times New Roman"/>
                <w:sz w:val="26"/>
                <w:szCs w:val="26"/>
                <w:highlight w:val="none"/>
              </w:rPr>
              <w:t>Целевые индикаторы и показатели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jc w:val="both"/>
              <w:rPr>
                <w:sz w:val="26"/>
                <w:szCs w:val="26"/>
                <w:highlight w:val="none"/>
              </w:rPr>
            </w:pPr>
            <w:r>
              <w:rPr>
                <w:sz w:val="26"/>
                <w:szCs w:val="26"/>
                <w:highlight w:val="none"/>
              </w:rPr>
              <w:t>1.</w:t>
            </w:r>
            <w:r>
              <w:rPr>
                <w:sz w:val="26"/>
                <w:szCs w:val="26"/>
                <w:highlight w:val="none"/>
              </w:rPr>
              <w:tab/>
            </w:r>
            <w:r>
              <w:rPr>
                <w:sz w:val="26"/>
                <w:szCs w:val="26"/>
                <w:highlight w:val="none"/>
              </w:rPr>
              <w:t>Доля расходов районного бюджета, формируемых в рамках программ.</w:t>
            </w:r>
          </w:p>
          <w:p>
            <w:pPr>
              <w:suppressAutoHyphens/>
              <w:jc w:val="both"/>
              <w:rPr>
                <w:sz w:val="26"/>
                <w:szCs w:val="26"/>
                <w:highlight w:val="none"/>
              </w:rPr>
            </w:pPr>
            <w:r>
              <w:rPr>
                <w:sz w:val="26"/>
                <w:szCs w:val="26"/>
                <w:highlight w:val="none"/>
              </w:rPr>
              <w:t xml:space="preserve">2. Отношение объема просроченной кредиторской задолженности по состоянию на конец отчетного периода к общему объему расходов районного бюджета </w:t>
            </w:r>
          </w:p>
          <w:p>
            <w:pPr>
              <w:suppressAutoHyphens/>
              <w:jc w:val="both"/>
              <w:rPr>
                <w:sz w:val="26"/>
                <w:szCs w:val="26"/>
                <w:highlight w:val="none"/>
              </w:rPr>
            </w:pPr>
            <w:r>
              <w:rPr>
                <w:sz w:val="26"/>
                <w:szCs w:val="26"/>
                <w:highlight w:val="none"/>
              </w:rPr>
              <w:t>3.</w:t>
            </w:r>
            <w:r>
              <w:rPr>
                <w:sz w:val="26"/>
                <w:szCs w:val="26"/>
                <w:highlight w:val="none"/>
              </w:rPr>
              <w:tab/>
            </w:r>
            <w:r>
              <w:rPr>
                <w:sz w:val="26"/>
                <w:szCs w:val="26"/>
                <w:highlight w:val="none"/>
              </w:rPr>
              <w:t>Доля информации о системе управления муниципальными финансами Быстринского муниципального района, размещенной в сети Интернет, в общем количестве информации, обязательной для публикации в сети Интернет.</w:t>
            </w:r>
          </w:p>
          <w:p>
            <w:pPr>
              <w:suppressAutoHyphens/>
              <w:jc w:val="both"/>
              <w:rPr>
                <w:sz w:val="26"/>
                <w:szCs w:val="26"/>
                <w:highlight w:val="none"/>
              </w:rPr>
            </w:pPr>
            <w:r>
              <w:rPr>
                <w:sz w:val="26"/>
                <w:szCs w:val="26"/>
                <w:highlight w:val="none"/>
              </w:rPr>
              <w:t>4.</w:t>
            </w:r>
            <w:r>
              <w:rPr>
                <w:sz w:val="26"/>
                <w:szCs w:val="26"/>
                <w:highlight w:val="none"/>
              </w:rPr>
              <w:tab/>
            </w:r>
            <w:r>
              <w:rPr>
                <w:sz w:val="26"/>
                <w:szCs w:val="26"/>
                <w:highlight w:val="none"/>
              </w:rPr>
              <w:t>Оценка Минфином Камчатского края качества управления бюджетным процессом за год, предшествующий отчетному году.</w:t>
            </w:r>
          </w:p>
          <w:p>
            <w:pPr>
              <w:suppressAutoHyphens/>
              <w:jc w:val="both"/>
              <w:rPr>
                <w:sz w:val="26"/>
                <w:szCs w:val="26"/>
                <w:highlight w:val="none"/>
              </w:rPr>
            </w:pPr>
            <w:r>
              <w:rPr>
                <w:sz w:val="26"/>
                <w:szCs w:val="26"/>
                <w:highlight w:val="none"/>
              </w:rPr>
              <w:t>5.</w:t>
            </w:r>
            <w:r>
              <w:rPr>
                <w:sz w:val="26"/>
                <w:szCs w:val="26"/>
                <w:highlight w:val="none"/>
              </w:rPr>
              <w:tab/>
            </w:r>
            <w:r>
              <w:rPr>
                <w:sz w:val="26"/>
                <w:szCs w:val="26"/>
                <w:highlight w:val="none"/>
              </w:rPr>
              <w:t>Отношение объема муниципального долга Быстринского муниципального района к общему объему доходов районного бюджета без учета объема безвозмездных поступлений.</w:t>
            </w:r>
          </w:p>
          <w:p>
            <w:pPr>
              <w:suppressAutoHyphens/>
              <w:jc w:val="both"/>
              <w:rPr>
                <w:sz w:val="26"/>
                <w:szCs w:val="26"/>
                <w:highlight w:val="none"/>
              </w:rPr>
            </w:pPr>
            <w:r>
              <w:rPr>
                <w:sz w:val="26"/>
                <w:szCs w:val="26"/>
                <w:highlight w:val="none"/>
              </w:rPr>
              <w:t>6.</w:t>
            </w:r>
            <w:r>
              <w:rPr>
                <w:sz w:val="26"/>
                <w:szCs w:val="26"/>
                <w:highlight w:val="none"/>
              </w:rPr>
              <w:tab/>
            </w:r>
            <w:r>
              <w:rPr>
                <w:sz w:val="26"/>
                <w:szCs w:val="26"/>
                <w:highlight w:val="none"/>
              </w:rPr>
              <w:t>Запланированный объем резервного фонда Администрации Быстринского муниципального района по состоянию на начало года.</w:t>
            </w:r>
          </w:p>
          <w:p>
            <w:pPr>
              <w:suppressAutoHyphens/>
              <w:jc w:val="both"/>
              <w:rPr>
                <w:sz w:val="26"/>
                <w:szCs w:val="26"/>
                <w:highlight w:val="none"/>
              </w:rPr>
            </w:pPr>
            <w:r>
              <w:rPr>
                <w:sz w:val="26"/>
                <w:szCs w:val="26"/>
                <w:highlight w:val="none"/>
              </w:rPr>
              <w:t>7. Запланированный объем зарезервированных ассигнований</w:t>
            </w:r>
          </w:p>
          <w:p>
            <w:pPr>
              <w:suppressAutoHyphens/>
              <w:jc w:val="both"/>
              <w:rPr>
                <w:sz w:val="26"/>
                <w:szCs w:val="26"/>
                <w:highlight w:val="none"/>
              </w:rPr>
            </w:pPr>
            <w:r>
              <w:rPr>
                <w:sz w:val="26"/>
                <w:szCs w:val="26"/>
                <w:highlight w:val="none"/>
              </w:rPr>
              <w:t>8. Критерий выравнивания бюджетной обеспеченности  сельских поселений в Быстринском муниципальном районе.</w:t>
            </w:r>
          </w:p>
          <w:p>
            <w:pPr>
              <w:suppressAutoHyphens/>
              <w:jc w:val="both"/>
              <w:rPr>
                <w:sz w:val="26"/>
                <w:szCs w:val="26"/>
                <w:highlight w:val="none"/>
              </w:rPr>
            </w:pPr>
            <w:r>
              <w:rPr>
                <w:sz w:val="26"/>
                <w:szCs w:val="26"/>
                <w:highlight w:val="none"/>
              </w:rPr>
              <w:t>9. Доля межбюджетных трансфертов, имеющих нецелевой характер, в общем объеме финансовой помощи местным бюджетам.</w:t>
            </w:r>
          </w:p>
          <w:p>
            <w:pPr>
              <w:suppressAutoHyphens/>
              <w:jc w:val="both"/>
              <w:rPr>
                <w:sz w:val="26"/>
                <w:szCs w:val="26"/>
                <w:highlight w:val="none"/>
              </w:rPr>
            </w:pPr>
            <w:r>
              <w:rPr>
                <w:sz w:val="26"/>
                <w:szCs w:val="26"/>
                <w:highlight w:val="none"/>
              </w:rPr>
              <w:t>10. Общий объем просроченной кредиторской задолженности сельских поселений в Быстринском муниципальном районе.</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rPr>
                <w:sz w:val="26"/>
                <w:szCs w:val="26"/>
                <w:highlight w:val="none"/>
              </w:rPr>
            </w:pPr>
            <w:r>
              <w:rPr>
                <w:sz w:val="26"/>
                <w:szCs w:val="26"/>
                <w:highlight w:val="none"/>
              </w:rPr>
              <w:t>Этапы и сроки реализации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jc w:val="both"/>
              <w:rPr>
                <w:sz w:val="26"/>
                <w:szCs w:val="26"/>
                <w:highlight w:val="none"/>
              </w:rPr>
            </w:pPr>
            <w:r>
              <w:rPr>
                <w:sz w:val="26"/>
                <w:szCs w:val="26"/>
                <w:highlight w:val="none"/>
              </w:rPr>
              <w:t>На постоянной основе 01.01.2017 – 31.12.2020, этапы не выделяются.</w:t>
            </w:r>
          </w:p>
        </w:tc>
      </w:tr>
      <w:tr>
        <w:trPr>
          <w:trHeight w:val="24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rPr>
                <w:sz w:val="26"/>
                <w:szCs w:val="26"/>
                <w:highlight w:val="none"/>
              </w:rPr>
            </w:pPr>
            <w:r>
              <w:rPr>
                <w:sz w:val="26"/>
                <w:szCs w:val="26"/>
                <w:highlight w:val="none"/>
              </w:rPr>
              <w:t>Объемы бюджетных ассигнований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jc w:val="both"/>
              <w:rPr>
                <w:sz w:val="26"/>
                <w:szCs w:val="26"/>
                <w:highlight w:val="none"/>
              </w:rPr>
            </w:pPr>
            <w:r>
              <w:rPr>
                <w:sz w:val="26"/>
                <w:szCs w:val="26"/>
                <w:highlight w:val="none"/>
              </w:rPr>
              <w:t>Всего – 200 274,48 тыс. рублей, в том числе по годам:</w:t>
            </w:r>
          </w:p>
          <w:p>
            <w:pPr>
              <w:suppressAutoHyphens/>
              <w:jc w:val="both"/>
              <w:rPr>
                <w:sz w:val="26"/>
                <w:szCs w:val="26"/>
                <w:highlight w:val="none"/>
              </w:rPr>
            </w:pPr>
            <w:r>
              <w:rPr>
                <w:sz w:val="26"/>
                <w:szCs w:val="26"/>
                <w:highlight w:val="none"/>
              </w:rPr>
              <w:t>2017 год – 55 543,62 тыс. рублей;</w:t>
            </w:r>
          </w:p>
          <w:p>
            <w:pPr>
              <w:suppressAutoHyphens/>
              <w:jc w:val="both"/>
              <w:rPr>
                <w:sz w:val="26"/>
                <w:szCs w:val="26"/>
                <w:highlight w:val="none"/>
              </w:rPr>
            </w:pPr>
            <w:r>
              <w:rPr>
                <w:sz w:val="26"/>
                <w:szCs w:val="26"/>
                <w:highlight w:val="none"/>
              </w:rPr>
              <w:t>2018 год – 48 243,62 тыс. рублей;</w:t>
            </w:r>
          </w:p>
          <w:p>
            <w:pPr>
              <w:suppressAutoHyphens/>
              <w:jc w:val="both"/>
              <w:rPr>
                <w:sz w:val="26"/>
                <w:szCs w:val="26"/>
                <w:highlight w:val="none"/>
              </w:rPr>
            </w:pPr>
            <w:r>
              <w:rPr>
                <w:sz w:val="26"/>
                <w:szCs w:val="26"/>
                <w:highlight w:val="none"/>
              </w:rPr>
              <w:t>2019 год – 48 243,62 тыс. рублей;</w:t>
            </w:r>
          </w:p>
          <w:p>
            <w:pPr>
              <w:suppressAutoHyphens/>
              <w:jc w:val="both"/>
              <w:rPr>
                <w:sz w:val="26"/>
                <w:szCs w:val="26"/>
                <w:highlight w:val="none"/>
              </w:rPr>
            </w:pPr>
            <w:r>
              <w:rPr>
                <w:sz w:val="26"/>
                <w:szCs w:val="26"/>
                <w:highlight w:val="none"/>
              </w:rPr>
              <w:t>2020 год – 48 243,62 тыс. рублей.</w:t>
            </w:r>
            <w:r>
              <w:rPr>
                <w:rFonts w:eastAsia="SimSun"/>
                <w:sz w:val="18"/>
                <w:szCs w:val="18"/>
                <w:highlight w:val="none"/>
              </w:rPr>
              <w:t xml:space="preserve"> </w:t>
            </w:r>
          </w:p>
        </w:tc>
      </w:tr>
      <w:tr>
        <w:trPr>
          <w:trHeight w:val="360" w:hRule="atLeast"/>
        </w:trPr>
        <w:tc>
          <w:tcPr>
            <w:tcW w:w="310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pStyle w:val="14"/>
              <w:spacing w:before="0" w:after="120"/>
              <w:rPr>
                <w:sz w:val="26"/>
                <w:szCs w:val="26"/>
                <w:highlight w:val="none"/>
              </w:rPr>
            </w:pPr>
            <w:r>
              <w:rPr>
                <w:sz w:val="26"/>
                <w:szCs w:val="26"/>
                <w:highlight w:val="none"/>
              </w:rPr>
              <w:t>Ожидаемые результаты реализации Программы</w:t>
            </w:r>
          </w:p>
        </w:tc>
        <w:tc>
          <w:tcPr>
            <w:tcW w:w="6247" w:type="dxa"/>
            <w:tcBorders>
              <w:top w:val="single" w:color="00000A" w:sz="6" w:space="0"/>
              <w:left w:val="single" w:color="00000A" w:sz="6" w:space="0"/>
              <w:bottom w:val="single" w:color="00000A" w:sz="6" w:space="0"/>
              <w:right w:val="single" w:color="00000A" w:sz="6" w:space="0"/>
              <w:insideH w:val="single" w:sz="6" w:space="0"/>
              <w:insideV w:val="single" w:sz="6" w:space="0"/>
            </w:tcBorders>
            <w:shd w:val="clear" w:color="auto" w:fill="auto"/>
            <w:tcMar>
              <w:left w:w="62" w:type="dxa"/>
            </w:tcMar>
          </w:tcPr>
          <w:p>
            <w:pPr>
              <w:suppressAutoHyphens/>
              <w:jc w:val="both"/>
              <w:rPr>
                <w:sz w:val="26"/>
                <w:szCs w:val="26"/>
                <w:highlight w:val="none"/>
              </w:rPr>
            </w:pPr>
            <w:r>
              <w:rPr>
                <w:sz w:val="26"/>
                <w:szCs w:val="26"/>
                <w:highlight w:val="none"/>
              </w:rPr>
              <w:t>1. Увязка бюджетного планирования со стратегическими целями социально-экономического развития района.</w:t>
            </w:r>
          </w:p>
          <w:p>
            <w:pPr>
              <w:suppressAutoHyphens/>
              <w:jc w:val="both"/>
              <w:rPr>
                <w:sz w:val="26"/>
                <w:szCs w:val="26"/>
                <w:highlight w:val="none"/>
              </w:rPr>
            </w:pPr>
            <w:r>
              <w:rPr>
                <w:sz w:val="26"/>
                <w:szCs w:val="26"/>
                <w:highlight w:val="none"/>
              </w:rPr>
              <w:t>2. Рост доли расходов районного бюджета, формируемых в рамках программ.</w:t>
            </w:r>
          </w:p>
          <w:p>
            <w:pPr>
              <w:suppressAutoHyphens/>
              <w:jc w:val="both"/>
              <w:rPr>
                <w:sz w:val="26"/>
                <w:szCs w:val="26"/>
                <w:highlight w:val="none"/>
              </w:rPr>
            </w:pPr>
            <w:r>
              <w:rPr>
                <w:sz w:val="26"/>
                <w:szCs w:val="26"/>
                <w:highlight w:val="none"/>
              </w:rPr>
              <w:t>3. Повышение эффективности расходов районного бюджета.</w:t>
            </w:r>
          </w:p>
          <w:p>
            <w:pPr>
              <w:suppressAutoHyphens/>
              <w:jc w:val="both"/>
              <w:rPr>
                <w:sz w:val="26"/>
                <w:szCs w:val="26"/>
                <w:highlight w:val="none"/>
              </w:rPr>
            </w:pPr>
            <w:r>
              <w:rPr>
                <w:sz w:val="26"/>
                <w:szCs w:val="26"/>
                <w:highlight w:val="none"/>
              </w:rPr>
              <w:t>4. Повышение качества управления муниципальными финансами.</w:t>
            </w:r>
          </w:p>
          <w:p>
            <w:pPr>
              <w:suppressAutoHyphens/>
              <w:jc w:val="both"/>
              <w:rPr>
                <w:sz w:val="26"/>
                <w:szCs w:val="26"/>
                <w:highlight w:val="none"/>
              </w:rPr>
            </w:pPr>
            <w:r>
              <w:rPr>
                <w:sz w:val="26"/>
                <w:szCs w:val="26"/>
                <w:highlight w:val="none"/>
              </w:rPr>
              <w:t>5. Реализация проекта «Бюджет для граждан».</w:t>
            </w:r>
          </w:p>
          <w:p>
            <w:pPr>
              <w:jc w:val="both"/>
              <w:rPr>
                <w:sz w:val="26"/>
                <w:szCs w:val="26"/>
                <w:highlight w:val="none"/>
              </w:rPr>
            </w:pPr>
            <w:r>
              <w:rPr>
                <w:sz w:val="26"/>
                <w:szCs w:val="26"/>
                <w:highlight w:val="none"/>
              </w:rPr>
              <w:t>6. Отсутствие муниципального долга Быстринского муниципального района.</w:t>
            </w:r>
          </w:p>
          <w:p>
            <w:pPr>
              <w:suppressAutoHyphens/>
              <w:jc w:val="both"/>
              <w:rPr>
                <w:sz w:val="26"/>
                <w:szCs w:val="26"/>
                <w:highlight w:val="none"/>
              </w:rPr>
            </w:pPr>
            <w:r>
              <w:rPr>
                <w:sz w:val="26"/>
                <w:szCs w:val="26"/>
                <w:highlight w:val="none"/>
              </w:rPr>
              <w:t>7. Ежегодно будут предусматриваться резервы для финансового обеспечения непредвиденных расходов.</w:t>
            </w:r>
          </w:p>
          <w:p>
            <w:pPr>
              <w:suppressAutoHyphens/>
              <w:jc w:val="both"/>
              <w:rPr>
                <w:sz w:val="26"/>
                <w:szCs w:val="26"/>
                <w:highlight w:val="none"/>
              </w:rPr>
            </w:pPr>
            <w:r>
              <w:rPr>
                <w:sz w:val="26"/>
                <w:szCs w:val="26"/>
                <w:highlight w:val="none"/>
              </w:rPr>
              <w:t>8. Устойчивое исполнение расходных обязательств сельских поселений Быстринского муниципального района.</w:t>
            </w:r>
          </w:p>
          <w:p>
            <w:pPr>
              <w:suppressAutoHyphens/>
              <w:jc w:val="both"/>
              <w:rPr>
                <w:sz w:val="26"/>
                <w:szCs w:val="26"/>
                <w:highlight w:val="none"/>
              </w:rPr>
            </w:pPr>
            <w:r>
              <w:rPr>
                <w:sz w:val="26"/>
                <w:szCs w:val="26"/>
                <w:highlight w:val="none"/>
              </w:rPr>
              <w:t>10. Повышение самостоятельности органов местного самоуправления, ответственности за результаты деятельности.</w:t>
            </w:r>
          </w:p>
          <w:p>
            <w:pPr>
              <w:suppressAutoHyphens/>
              <w:jc w:val="both"/>
              <w:rPr>
                <w:sz w:val="26"/>
                <w:szCs w:val="26"/>
                <w:highlight w:val="none"/>
              </w:rPr>
            </w:pPr>
            <w:r>
              <w:rPr>
                <w:sz w:val="26"/>
                <w:szCs w:val="26"/>
                <w:highlight w:val="none"/>
              </w:rPr>
              <w:t>11. Повышение качества управления бюджетным процессом на муниципальном уровне.</w:t>
            </w:r>
          </w:p>
          <w:p>
            <w:pPr>
              <w:suppressAutoHyphens/>
              <w:jc w:val="both"/>
              <w:rPr>
                <w:sz w:val="26"/>
                <w:szCs w:val="26"/>
                <w:highlight w:val="none"/>
              </w:rPr>
            </w:pPr>
            <w:r>
              <w:rPr>
                <w:sz w:val="26"/>
                <w:szCs w:val="26"/>
                <w:highlight w:val="none"/>
              </w:rPr>
              <w:t>12. Будет обеспечен своевременный, качественный и соответствующий законодательству Российской Федерации, Камчатского края и Быстринского муниципального района бюджетный процесс в Быстринском муниципальном районе.</w:t>
            </w:r>
          </w:p>
        </w:tc>
      </w:tr>
    </w:tbl>
    <w:p>
      <w:pPr>
        <w:pStyle w:val="118"/>
        <w:widowControl/>
        <w:jc w:val="left"/>
        <w:rPr>
          <w:rFonts w:ascii="Times New Roman" w:hAnsi="Times New Roman" w:cs="Times New Roman"/>
          <w:b/>
          <w:bCs/>
          <w:sz w:val="26"/>
          <w:szCs w:val="26"/>
          <w:highlight w:val="none"/>
        </w:rPr>
      </w:pPr>
    </w:p>
    <w:p>
      <w:pPr>
        <w:pStyle w:val="118"/>
        <w:widowControl/>
        <w:jc w:val="center"/>
        <w:rPr>
          <w:rFonts w:ascii="Times New Roman" w:hAnsi="Times New Roman"/>
          <w:sz w:val="26"/>
          <w:szCs w:val="26"/>
          <w:highlight w:val="none"/>
        </w:rPr>
      </w:pPr>
    </w:p>
    <w:p>
      <w:pPr>
        <w:pStyle w:val="118"/>
        <w:pageBreakBefore w:val="0"/>
        <w:widowControl/>
        <w:jc w:val="center"/>
        <w:rPr>
          <w:highlight w:val="none"/>
        </w:rPr>
      </w:pPr>
      <w:r>
        <w:rPr>
          <w:rFonts w:ascii="Times New Roman" w:hAnsi="Times New Roman"/>
          <w:sz w:val="26"/>
          <w:szCs w:val="26"/>
          <w:highlight w:val="none"/>
        </w:rPr>
        <w:t>1. Характеристика текущего состояния сферы реализации программы, основные показатели и анализ социальных, финансово-экономических и прочих рисков реализации Программы</w:t>
      </w:r>
    </w:p>
    <w:p>
      <w:pPr>
        <w:ind w:left="720" w:firstLine="0"/>
        <w:rPr>
          <w:sz w:val="26"/>
          <w:szCs w:val="26"/>
          <w:highlight w:val="none"/>
        </w:rPr>
      </w:pPr>
    </w:p>
    <w:p>
      <w:pPr>
        <w:pStyle w:val="9"/>
        <w:spacing w:before="0" w:after="0"/>
        <w:ind w:firstLine="709"/>
        <w:jc w:val="both"/>
        <w:rPr>
          <w:sz w:val="26"/>
          <w:szCs w:val="26"/>
          <w:highlight w:val="none"/>
        </w:rPr>
      </w:pPr>
      <w:r>
        <w:rPr>
          <w:sz w:val="26"/>
          <w:szCs w:val="26"/>
          <w:highlight w:val="none"/>
        </w:rPr>
        <w:t xml:space="preserve">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социальной сферы и достижения других стратегических целей социально-экономического развития страны. </w:t>
      </w:r>
    </w:p>
    <w:p>
      <w:pPr>
        <w:pStyle w:val="9"/>
        <w:spacing w:before="0" w:after="0"/>
        <w:ind w:firstLine="709"/>
        <w:jc w:val="both"/>
        <w:rPr>
          <w:sz w:val="26"/>
          <w:szCs w:val="26"/>
          <w:highlight w:val="none"/>
        </w:rPr>
      </w:pPr>
      <w:r>
        <w:rPr>
          <w:sz w:val="26"/>
          <w:szCs w:val="26"/>
          <w:highlight w:val="none"/>
        </w:rPr>
        <w:t>За 2013 – 2016 годы в сфере управления муниципальными финансами Быстринского муниципального района были достигнуты определенные позитивные изменения:</w:t>
      </w:r>
    </w:p>
    <w:p>
      <w:pPr>
        <w:pStyle w:val="9"/>
        <w:numPr>
          <w:ilvl w:val="0"/>
          <w:numId w:val="1"/>
        </w:numPr>
        <w:spacing w:before="0" w:after="0"/>
        <w:ind w:left="0" w:firstLine="709"/>
        <w:jc w:val="both"/>
        <w:rPr>
          <w:sz w:val="26"/>
          <w:szCs w:val="26"/>
          <w:highlight w:val="none"/>
        </w:rPr>
      </w:pPr>
      <w:r>
        <w:rPr>
          <w:sz w:val="26"/>
          <w:szCs w:val="26"/>
          <w:highlight w:val="none"/>
        </w:rPr>
        <w:t>поэтапно внедряется программно-целевое планирование: растет доля расходов районного бюджета, формируемых в рамках программ, подготовлена нормативная правовая база для формирования бюджета в рамках муниципальных программ;</w:t>
      </w:r>
    </w:p>
    <w:p>
      <w:pPr>
        <w:pStyle w:val="9"/>
        <w:numPr>
          <w:ilvl w:val="0"/>
          <w:numId w:val="1"/>
        </w:numPr>
        <w:spacing w:before="0" w:after="0"/>
        <w:ind w:left="0" w:firstLine="709"/>
        <w:jc w:val="both"/>
        <w:rPr>
          <w:sz w:val="26"/>
          <w:szCs w:val="26"/>
          <w:highlight w:val="none"/>
        </w:rPr>
      </w:pPr>
      <w:r>
        <w:rPr>
          <w:sz w:val="26"/>
          <w:szCs w:val="26"/>
          <w:highlight w:val="none"/>
        </w:rPr>
        <w:t>значительно сокращен объем просроченной кредиторской задолженности консолидированного бюджета Быстринского муниципального района;</w:t>
      </w:r>
    </w:p>
    <w:p>
      <w:pPr>
        <w:pStyle w:val="9"/>
        <w:numPr>
          <w:ilvl w:val="0"/>
          <w:numId w:val="1"/>
        </w:numPr>
        <w:spacing w:before="0" w:after="0"/>
        <w:ind w:left="0" w:firstLine="709"/>
        <w:jc w:val="both"/>
        <w:rPr>
          <w:sz w:val="26"/>
          <w:szCs w:val="26"/>
          <w:highlight w:val="none"/>
        </w:rPr>
      </w:pPr>
      <w:r>
        <w:rPr>
          <w:sz w:val="26"/>
          <w:szCs w:val="26"/>
          <w:highlight w:val="none"/>
        </w:rPr>
        <w:t>поэтапно внедряются инструменты бюджетирования, ориентированного на результат (доклады о результатах и основных направлениях деятельности структурных подразделений Администрации Быстринского муниципального района, муниципальные задания муниципальным учреждениям);</w:t>
      </w:r>
    </w:p>
    <w:p>
      <w:pPr>
        <w:pStyle w:val="9"/>
        <w:numPr>
          <w:ilvl w:val="0"/>
          <w:numId w:val="1"/>
        </w:numPr>
        <w:spacing w:before="0" w:after="0"/>
        <w:ind w:left="0" w:firstLine="709"/>
        <w:jc w:val="both"/>
        <w:rPr>
          <w:sz w:val="26"/>
          <w:szCs w:val="26"/>
          <w:highlight w:val="none"/>
        </w:rPr>
      </w:pPr>
      <w:r>
        <w:rPr>
          <w:sz w:val="26"/>
          <w:szCs w:val="26"/>
          <w:highlight w:val="none"/>
        </w:rPr>
        <w:t>завершена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9"/>
        <w:numPr>
          <w:ilvl w:val="0"/>
          <w:numId w:val="1"/>
        </w:numPr>
        <w:spacing w:before="0" w:after="0"/>
        <w:ind w:left="0" w:firstLine="709"/>
        <w:jc w:val="both"/>
        <w:rPr>
          <w:sz w:val="26"/>
          <w:szCs w:val="26"/>
          <w:highlight w:val="none"/>
        </w:rPr>
      </w:pPr>
      <w:r>
        <w:rPr>
          <w:sz w:val="26"/>
          <w:szCs w:val="26"/>
          <w:highlight w:val="none"/>
        </w:rPr>
        <w:t>постепенно увеличиваются объемы финансовой помощи за счет средств районного бюджета местным бюджетам сельских поселений Быстринского муниципального района (далее – местные бюджеты поселений);</w:t>
      </w:r>
    </w:p>
    <w:p>
      <w:pPr>
        <w:pStyle w:val="9"/>
        <w:numPr>
          <w:ilvl w:val="0"/>
          <w:numId w:val="1"/>
        </w:numPr>
        <w:spacing w:before="0" w:after="0"/>
        <w:ind w:left="0" w:firstLine="709"/>
        <w:jc w:val="both"/>
        <w:rPr>
          <w:sz w:val="26"/>
          <w:szCs w:val="26"/>
          <w:highlight w:val="none"/>
        </w:rPr>
      </w:pPr>
      <w:r>
        <w:rPr>
          <w:sz w:val="26"/>
          <w:szCs w:val="26"/>
          <w:highlight w:val="none"/>
        </w:rPr>
        <w:t>Постановление администрации Быстринского муниципального района от 28.09.2016 № 362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местного бюджета Быстринского муниципального района до 2019 года»;</w:t>
      </w:r>
    </w:p>
    <w:p>
      <w:pPr>
        <w:pStyle w:val="9"/>
        <w:numPr>
          <w:ilvl w:val="0"/>
          <w:numId w:val="1"/>
        </w:numPr>
        <w:spacing w:before="0" w:after="0"/>
        <w:ind w:left="0" w:firstLine="709"/>
        <w:jc w:val="both"/>
        <w:rPr>
          <w:sz w:val="26"/>
          <w:szCs w:val="26"/>
          <w:highlight w:val="none"/>
        </w:rPr>
      </w:pPr>
      <w:r>
        <w:rPr>
          <w:sz w:val="26"/>
          <w:szCs w:val="26"/>
          <w:highlight w:val="none"/>
        </w:rPr>
        <w:t>обеспечивается кассовое обслуживание исполнения бюджета района, управление единым счетом районного бюджета, утвержден порядок составления и ведения кассового плана исполнения бюджета района;</w:t>
      </w:r>
    </w:p>
    <w:p>
      <w:pPr>
        <w:pStyle w:val="9"/>
        <w:numPr>
          <w:ilvl w:val="0"/>
          <w:numId w:val="1"/>
        </w:numPr>
        <w:spacing w:before="0" w:after="0"/>
        <w:ind w:left="0" w:firstLine="709"/>
        <w:jc w:val="both"/>
        <w:rPr>
          <w:sz w:val="26"/>
          <w:szCs w:val="26"/>
          <w:highlight w:val="none"/>
        </w:rPr>
      </w:pPr>
      <w:r>
        <w:rPr>
          <w:sz w:val="26"/>
          <w:szCs w:val="26"/>
          <w:highlight w:val="none"/>
        </w:rPr>
        <w:t>постепенно увеличивается количество информации о бюджетном процессе в Быстринского муниципальном районе, размещаемой на официальном сайте Администрации Быстринского муниципального района в сети Интернет, проводятся публичные слушания по проектам районного бюджета и отчета об исполнении районного бюджета.</w:t>
      </w:r>
    </w:p>
    <w:p>
      <w:pPr>
        <w:ind w:firstLine="709"/>
        <w:jc w:val="both"/>
        <w:rPr>
          <w:sz w:val="26"/>
          <w:szCs w:val="26"/>
          <w:highlight w:val="none"/>
        </w:rPr>
      </w:pPr>
      <w:r>
        <w:rPr>
          <w:sz w:val="26"/>
          <w:szCs w:val="26"/>
          <w:highlight w:val="none"/>
        </w:rPr>
        <w:t xml:space="preserve">Одним из основных условий достижения стратегических целей социально-экономического развития Быстринского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бюджета, мобилизацию дополнительных финансовых ресурсов в целях полного и своевременного исполнения расходных обязательств муниципалитета. </w:t>
      </w:r>
    </w:p>
    <w:p>
      <w:pPr>
        <w:ind w:firstLine="709"/>
        <w:jc w:val="both"/>
        <w:rPr>
          <w:sz w:val="26"/>
          <w:szCs w:val="26"/>
          <w:highlight w:val="none"/>
        </w:rPr>
      </w:pPr>
      <w:r>
        <w:rPr>
          <w:sz w:val="26"/>
          <w:szCs w:val="26"/>
          <w:highlight w:val="none"/>
        </w:rPr>
        <w:t>Современная система управления муниципальными финансами и муниципальным долгом муниципального района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и налоговой политики муниципального района.</w:t>
      </w: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Обеспечение долгосрочной сбалансированности и устойчивости бюджетной системы муниципального района, реалистичности бюджета, повышение эффективности распределения бюджетных средств необходимо для обеспечения макроэкономической стабильности,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w:t>
      </w:r>
    </w:p>
    <w:p>
      <w:pPr>
        <w:pStyle w:val="118"/>
        <w:widowControl/>
        <w:ind w:firstLine="709"/>
        <w:jc w:val="both"/>
        <w:rPr>
          <w:sz w:val="26"/>
          <w:szCs w:val="26"/>
          <w:highlight w:val="none"/>
        </w:rPr>
      </w:pPr>
      <w:r>
        <w:rPr>
          <w:rFonts w:ascii="Times New Roman" w:hAnsi="Times New Roman" w:cs="Times New Roman"/>
          <w:sz w:val="26"/>
          <w:szCs w:val="26"/>
          <w:highlight w:val="none"/>
        </w:rPr>
        <w:t>В условиях недостаточности финансовых ресурсов бюджетная политика в муниципальном районе направлена на адаптацию бюджетных расходов к уровню доходов. Главной целью при этом является обеспечение выполнения и создания условий для оптимизации расходных обязательств муниципального района. В условиях предельной ограниченности ресурсов актуальность оптимального расходования средств повышается.</w:t>
      </w:r>
    </w:p>
    <w:p>
      <w:pPr>
        <w:pStyle w:val="9"/>
        <w:spacing w:before="0" w:after="0"/>
        <w:ind w:firstLine="709"/>
        <w:jc w:val="both"/>
        <w:rPr>
          <w:sz w:val="26"/>
          <w:szCs w:val="26"/>
          <w:highlight w:val="none"/>
        </w:rPr>
      </w:pPr>
      <w:r>
        <w:rPr>
          <w:sz w:val="26"/>
          <w:szCs w:val="26"/>
          <w:highlight w:val="none"/>
        </w:rPr>
        <w:t>За период 2013 – 2016 годов (по состоянию на 01 сентября 2016 года) сфера муниципальных финансов Быстринского муниципального района характеризуется следующими отдельными показателями, представленными в нижеприведенной таблице.</w:t>
      </w:r>
    </w:p>
    <w:p>
      <w:pPr>
        <w:pStyle w:val="9"/>
        <w:spacing w:before="0" w:after="0"/>
        <w:ind w:left="360" w:firstLine="348"/>
        <w:jc w:val="both"/>
        <w:rPr>
          <w:sz w:val="26"/>
          <w:szCs w:val="26"/>
          <w:highlight w:val="none"/>
        </w:rPr>
      </w:pPr>
    </w:p>
    <w:p>
      <w:pPr>
        <w:pStyle w:val="9"/>
        <w:spacing w:before="0" w:after="0"/>
        <w:ind w:left="360" w:firstLine="348"/>
        <w:jc w:val="center"/>
        <w:rPr>
          <w:sz w:val="26"/>
          <w:szCs w:val="26"/>
          <w:highlight w:val="none"/>
        </w:rPr>
      </w:pPr>
      <w:r>
        <w:rPr>
          <w:sz w:val="26"/>
          <w:szCs w:val="26"/>
          <w:highlight w:val="none"/>
        </w:rPr>
        <w:t>Отдельные показатели, характеризующие состояние сферы муниципальных финансов Быстринского муниципального района.</w:t>
      </w:r>
    </w:p>
    <w:p>
      <w:pPr>
        <w:pStyle w:val="9"/>
        <w:spacing w:before="0" w:after="0"/>
        <w:ind w:left="360" w:firstLine="348"/>
        <w:jc w:val="both"/>
        <w:rPr>
          <w:sz w:val="28"/>
          <w:highlight w:val="none"/>
        </w:rPr>
      </w:pPr>
    </w:p>
    <w:tbl>
      <w:tblPr>
        <w:tblStyle w:val="18"/>
        <w:tblW w:w="9314" w:type="dxa"/>
        <w:tblInd w:w="36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397"/>
        <w:gridCol w:w="3362"/>
        <w:gridCol w:w="1375"/>
        <w:gridCol w:w="1450"/>
        <w:gridCol w:w="1363"/>
        <w:gridCol w:w="1367"/>
      </w:tblGrid>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Наименование показателей, ед. изм.</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2013 год (исполнение)</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2014 год (исполнение)</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2015 год (исполнение)</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2016 год (исполнение)</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Общий объем расходов районного бюджета, тыс. рублей</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828781,4</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994382,0</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533431,2</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590922,9 (по плану на 1 декабря 2016 года)</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Объем муниципального долга Быстринского муниципального района на конец отчетного периода, тыс. рублей</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0,0</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0,0</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0,0</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0,0</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3</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Объем просроченной кредиторской задолженности районного бюджета на конец периода, тыс. рублей</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1880,4</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595,6</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1293,7</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00,0</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4</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Отношение объема просроченной кредиторской задолженности по состоянию на конец отчетного периода к общему объему расходов районного бюджета, %</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0,2</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0,1</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FFFFFF"/>
            <w:tcMar>
              <w:left w:w="108" w:type="dxa"/>
            </w:tcMar>
          </w:tcPr>
          <w:p>
            <w:pPr>
              <w:pStyle w:val="9"/>
              <w:spacing w:before="0" w:after="0"/>
              <w:jc w:val="both"/>
              <w:rPr>
                <w:rFonts w:eastAsia="SimSun"/>
                <w:sz w:val="20"/>
                <w:szCs w:val="20"/>
                <w:highlight w:val="none"/>
              </w:rPr>
            </w:pPr>
            <w:r>
              <w:rPr>
                <w:rFonts w:eastAsia="SimSun"/>
                <w:sz w:val="20"/>
                <w:szCs w:val="20"/>
                <w:highlight w:val="none"/>
              </w:rPr>
              <w:t>0,2</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0</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Запланированный объем резервного фонда Администрации Быстринского муниципального района, тыс. рублей</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1691,6</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10512,5</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500,0</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500,0</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6</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 xml:space="preserve">Оценка Минфином Камчатского края качества управления бюджетным процессом в муниципальных районах (городских округах) в Камчатском крае (1-высокая, 2-средняя, 3-низкая)  </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Результаты не поступали</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7</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Критерий выравнивания бюджетной обеспеченности сельских поселений в Быстринском муниципальном районе</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1,530</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1,507</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1,393</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2,519</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8</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Доля межбюджетных трансфертов, имеющих нецелевой характер, в общем объеме финансовой помощи местным бюджетам поселений, %</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26,4</w:t>
            </w: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28,9</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40,5</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39,8</w:t>
            </w:r>
          </w:p>
        </w:tc>
      </w:tr>
      <w:tr>
        <w:tc>
          <w:tcPr>
            <w:tcW w:w="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9</w:t>
            </w:r>
          </w:p>
        </w:tc>
        <w:tc>
          <w:tcPr>
            <w:tcW w:w="3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Общий объем просроченной кредиторской задолженности сельских поселений в Быстринском муниципальном районе, тыс. рублей</w:t>
            </w:r>
          </w:p>
        </w:tc>
        <w:tc>
          <w:tcPr>
            <w:tcW w:w="13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p>
        </w:tc>
        <w:tc>
          <w:tcPr>
            <w:tcW w:w="14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470,7</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r>
              <w:rPr>
                <w:rFonts w:eastAsia="SimSun"/>
                <w:sz w:val="20"/>
                <w:szCs w:val="20"/>
                <w:highlight w:val="none"/>
              </w:rPr>
              <w:t>737</w:t>
            </w:r>
          </w:p>
        </w:tc>
        <w:tc>
          <w:tcPr>
            <w:tcW w:w="13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9"/>
              <w:spacing w:before="0" w:after="0"/>
              <w:jc w:val="both"/>
              <w:rPr>
                <w:rFonts w:eastAsia="SimSun"/>
                <w:sz w:val="20"/>
                <w:szCs w:val="20"/>
                <w:highlight w:val="none"/>
              </w:rPr>
            </w:pPr>
          </w:p>
        </w:tc>
      </w:tr>
    </w:tbl>
    <w:p>
      <w:pPr>
        <w:pStyle w:val="9"/>
        <w:spacing w:before="0" w:after="0"/>
        <w:ind w:left="360" w:firstLine="348"/>
        <w:jc w:val="both"/>
        <w:rPr>
          <w:sz w:val="28"/>
          <w:highlight w:val="none"/>
        </w:rPr>
      </w:pP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Несмотря на проведенную работу по реформированию бюджетной сферы, сохранился ряд существенных недостатков и нерешенных проблем:</w:t>
      </w:r>
    </w:p>
    <w:p>
      <w:pPr>
        <w:pStyle w:val="118"/>
        <w:widowControl/>
        <w:ind w:firstLine="709"/>
        <w:jc w:val="both"/>
        <w:rPr>
          <w:rFonts w:ascii="Times New Roman" w:hAnsi="Times New Roman"/>
          <w:sz w:val="26"/>
          <w:szCs w:val="26"/>
          <w:highlight w:val="none"/>
          <w:lang w:eastAsia="en-US"/>
        </w:rPr>
      </w:pPr>
      <w:r>
        <w:rPr>
          <w:rFonts w:ascii="Times New Roman" w:hAnsi="Times New Roman"/>
          <w:sz w:val="26"/>
          <w:szCs w:val="26"/>
          <w:highlight w:val="none"/>
          <w:lang w:eastAsia="en-US"/>
        </w:rPr>
        <w:t>бюджетное планирование остается слабо увязанным со стратегическим планированием;</w:t>
      </w:r>
    </w:p>
    <w:p>
      <w:pPr>
        <w:pStyle w:val="118"/>
        <w:widowControl/>
        <w:ind w:firstLine="709"/>
        <w:jc w:val="both"/>
        <w:rPr>
          <w:rFonts w:ascii="Times New Roman" w:hAnsi="Times New Roman"/>
          <w:sz w:val="26"/>
          <w:szCs w:val="26"/>
          <w:highlight w:val="none"/>
          <w:lang w:eastAsia="en-US"/>
        </w:rPr>
      </w:pPr>
      <w:r>
        <w:rPr>
          <w:rFonts w:ascii="Times New Roman" w:hAnsi="Times New Roman"/>
          <w:sz w:val="26"/>
          <w:szCs w:val="26"/>
          <w:highlight w:val="none"/>
          <w:lang w:eastAsia="en-US"/>
        </w:rPr>
        <w:t>структура и динамика расходов недостаточно учитывают цели социально-экономического развития района.</w:t>
      </w:r>
    </w:p>
    <w:p>
      <w:pPr>
        <w:pStyle w:val="118"/>
        <w:widowControl/>
        <w:ind w:firstLine="709"/>
        <w:jc w:val="both"/>
        <w:rPr>
          <w:rFonts w:ascii="Times New Roman" w:hAnsi="Times New Roman"/>
          <w:sz w:val="26"/>
          <w:szCs w:val="26"/>
          <w:highlight w:val="none"/>
          <w:lang w:eastAsia="en-US"/>
        </w:rPr>
      </w:pPr>
      <w:r>
        <w:rPr>
          <w:rFonts w:ascii="Times New Roman" w:hAnsi="Times New Roman"/>
          <w:sz w:val="26"/>
          <w:szCs w:val="26"/>
          <w:highlight w:val="none"/>
          <w:lang w:eastAsia="en-US"/>
        </w:rPr>
        <w:t>Существующие инструменты целеполагания, интегрированные на муниципальном уровне в бюджетный процесс (муниципальные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Быстринского муниципального района и продолжают рассматриваться некоторыми субъектами бюджетного планирования в качестве декларативных документов, нежели планов реальных действий;</w:t>
      </w: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не созданы надлежащие условия для мотивации органов местного самоуправления, а также муниципальных учреждений к повышению эффективности бюджетных расходов и деятельности в целом.</w:t>
      </w: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Данная ситуация является следствием сложившейся годами практики сметного финансирования муниципальных учреждений, органов местного самоуправления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вызывает сопротивление со стороны субъектов бюджетного планирования.</w:t>
      </w:r>
      <w:r>
        <w:rPr>
          <w:rFonts w:ascii="Times New Roman" w:hAnsi="Times New Roman" w:cs="Times New Roman"/>
          <w:sz w:val="26"/>
          <w:szCs w:val="26"/>
          <w:highlight w:val="none"/>
        </w:rPr>
        <w:t xml:space="preserve"> Финансово-экономическое планирование результатов, осуществляемое в настоящее время преимущественно в рамках муниципальных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pPr>
        <w:widowControl w:val="0"/>
        <w:ind w:firstLine="709"/>
        <w:jc w:val="both"/>
        <w:rPr>
          <w:sz w:val="26"/>
          <w:szCs w:val="26"/>
          <w:highlight w:val="none"/>
          <w:lang w:eastAsia="en-US"/>
        </w:rPr>
      </w:pPr>
      <w:r>
        <w:rPr>
          <w:sz w:val="26"/>
          <w:szCs w:val="26"/>
          <w:highlight w:val="none"/>
          <w:lang w:eastAsia="en-US"/>
        </w:rPr>
        <w:t>при формальном соблюдении инструкций и процедур, установленных нормативными правовыми актами Быстринского муниципального района, результаты применения данных инструментов зачастую не находят отражения в бюджетных проектировках.</w:t>
      </w:r>
    </w:p>
    <w:p>
      <w:pPr>
        <w:widowControl w:val="0"/>
        <w:shd w:val="clear"/>
        <w:ind w:firstLine="709"/>
        <w:jc w:val="both"/>
        <w:rPr>
          <w:sz w:val="26"/>
          <w:szCs w:val="26"/>
          <w:highlight w:val="none"/>
          <w:lang w:eastAsia="en-US"/>
        </w:rPr>
      </w:pPr>
      <w:r>
        <w:rPr>
          <w:sz w:val="26"/>
          <w:szCs w:val="26"/>
          <w:highlight w:val="none"/>
          <w:lang w:eastAsia="en-US"/>
        </w:rPr>
        <w:t>Например, доклады о результатах и основных направлениях деятельности главных распорядителей средств бюджета района практически не учитываются при планировании бюджета, оставаясь в большей степени декларативным документом, нежели действенным инструментом планирования и корректировки их деятельности;</w:t>
      </w:r>
    </w:p>
    <w:p>
      <w:pPr>
        <w:widowControl w:val="0"/>
        <w:shd w:val="clear"/>
        <w:ind w:firstLine="709"/>
        <w:jc w:val="both"/>
        <w:rPr>
          <w:sz w:val="26"/>
          <w:szCs w:val="26"/>
          <w:highlight w:val="none"/>
          <w:lang w:eastAsia="en-US"/>
        </w:rPr>
      </w:pPr>
      <w:r>
        <w:rPr>
          <w:sz w:val="26"/>
          <w:szCs w:val="26"/>
          <w:highlight w:val="none"/>
          <w:lang w:eastAsia="en-US"/>
        </w:rPr>
        <w:t>сохраняются условия для неоправданного увеличения неэффективных бюджетных расходов, доля неэффективных расходов районного бюджета остается на высоком уровне.</w:t>
      </w:r>
    </w:p>
    <w:p>
      <w:pPr>
        <w:widowControl w:val="0"/>
        <w:shd w:val="clear"/>
        <w:ind w:firstLine="709"/>
        <w:jc w:val="both"/>
        <w:rPr>
          <w:sz w:val="26"/>
          <w:szCs w:val="26"/>
          <w:highlight w:val="none"/>
          <w:lang w:eastAsia="en-US"/>
        </w:rPr>
      </w:pPr>
      <w:r>
        <w:rPr>
          <w:sz w:val="26"/>
          <w:szCs w:val="26"/>
          <w:highlight w:val="none"/>
          <w:lang w:eastAsia="en-US"/>
        </w:rPr>
        <w:t>Значительная часть средств районного бюджета распределяется без учета их эффективности и социально-экономической значимости;</w:t>
      </w:r>
    </w:p>
    <w:p>
      <w:pPr>
        <w:widowControl w:val="0"/>
        <w:shd w:val="clear"/>
        <w:ind w:firstLine="709"/>
        <w:jc w:val="both"/>
        <w:rPr>
          <w:sz w:val="26"/>
          <w:szCs w:val="26"/>
          <w:highlight w:val="none"/>
          <w:lang w:eastAsia="en-US"/>
        </w:rPr>
      </w:pPr>
      <w:r>
        <w:rPr>
          <w:sz w:val="26"/>
          <w:szCs w:val="26"/>
          <w:highlight w:val="none"/>
          <w:lang w:eastAsia="en-US"/>
        </w:rPr>
        <w:t>недостаточно эффективно осуществляется реализация на территории Быстринского муниципального района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widowControl w:val="0"/>
        <w:shd w:val="clear"/>
        <w:ind w:firstLine="709"/>
        <w:jc w:val="both"/>
        <w:rPr>
          <w:sz w:val="26"/>
          <w:szCs w:val="26"/>
          <w:highlight w:val="none"/>
          <w:lang w:eastAsia="en-US"/>
        </w:rPr>
      </w:pPr>
      <w:r>
        <w:rPr>
          <w:sz w:val="26"/>
          <w:szCs w:val="26"/>
          <w:highlight w:val="none"/>
          <w:lang w:eastAsia="en-US"/>
        </w:rPr>
        <w:t>В 2010-2011 годах в Быстринском муниципальном районе была разработана и принята необходимая правовая база для реализации на территории района указанного Федерального закона.</w:t>
      </w:r>
    </w:p>
    <w:p>
      <w:pPr>
        <w:widowControl w:val="0"/>
        <w:shd w:val="clear"/>
        <w:ind w:firstLine="709"/>
        <w:jc w:val="both"/>
        <w:rPr>
          <w:sz w:val="26"/>
          <w:szCs w:val="26"/>
          <w:highlight w:val="none"/>
          <w:lang w:eastAsia="en-US"/>
        </w:rPr>
      </w:pPr>
      <w:r>
        <w:rPr>
          <w:sz w:val="26"/>
          <w:szCs w:val="26"/>
          <w:highlight w:val="none"/>
          <w:lang w:eastAsia="en-US"/>
        </w:rPr>
        <w:t>С 2012 года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 связанных с оказанием муниципальных услуг (выполнением работ), а также нормативных затрат на содержание имущества муниципальных учреждений.</w:t>
      </w:r>
    </w:p>
    <w:p>
      <w:pPr>
        <w:widowControl w:val="0"/>
        <w:shd w:val="clear"/>
        <w:ind w:firstLine="709"/>
        <w:jc w:val="both"/>
        <w:rPr>
          <w:sz w:val="26"/>
          <w:szCs w:val="26"/>
          <w:highlight w:val="none"/>
          <w:lang w:eastAsia="en-US"/>
        </w:rPr>
      </w:pPr>
      <w:r>
        <w:rPr>
          <w:sz w:val="26"/>
          <w:szCs w:val="26"/>
          <w:highlight w:val="none"/>
          <w:lang w:eastAsia="en-US"/>
        </w:rPr>
        <w:t>Вместе с тем, определение нормативных затрат на оказание муниципальных услуг и содержание имущества учреждений осуществляется по принципу «от обратного» - путем деления доступного объема бюджетных ассигнований на планируемое количество оказываемых услуг.</w:t>
      </w:r>
    </w:p>
    <w:p>
      <w:pPr>
        <w:widowControl w:val="0"/>
        <w:ind w:firstLine="709"/>
        <w:jc w:val="both"/>
        <w:rPr>
          <w:sz w:val="26"/>
          <w:szCs w:val="26"/>
          <w:highlight w:val="none"/>
        </w:rPr>
      </w:pPr>
      <w:r>
        <w:rPr>
          <w:sz w:val="26"/>
          <w:szCs w:val="26"/>
          <w:highlight w:val="none"/>
          <w:lang w:eastAsia="en-US"/>
        </w:rPr>
        <w:t>Результаты выполнения муниципального задания учреждениями практически не учитываются субъектами бюджетного планирования, имеющими подведомственные учреждения, при планировании районного бюджета. Н</w:t>
      </w:r>
      <w:r>
        <w:rPr>
          <w:sz w:val="26"/>
          <w:szCs w:val="26"/>
          <w:highlight w:val="none"/>
        </w:rPr>
        <w:t xml:space="preserve">е выстроена должным образом система муниципального финансового контроля. Вопрос требует детальной проработки, с перемещением вектора контроля с расходования финансовых ресурсов на контроль «результатов деятельности». </w:t>
      </w: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Необходимо повышать эффективность муниципальных закупок, осуществляемых муниципальными заказчиками. Федеральное законодательство в сфере осуществления государственных (муниципальных) закупок в первую очередь направлено на борьбу с коррупцией, а вопросы качества и эффективности закупочной деятельности остаются на втором плане. В результате заказчики практически не мотивированы к повышению результативности и эффективности использования бюджетных средств в сфере муниципальных закупок.</w:t>
      </w:r>
    </w:p>
    <w:p>
      <w:pPr>
        <w:pStyle w:val="118"/>
        <w:widowControl/>
        <w:ind w:firstLine="709"/>
        <w:jc w:val="both"/>
        <w:rPr>
          <w:rFonts w:ascii="Times New Roman" w:hAnsi="Times New Roman" w:cs="Times New Roman"/>
          <w:sz w:val="26"/>
          <w:szCs w:val="26"/>
          <w:highlight w:val="none"/>
        </w:rPr>
      </w:pPr>
    </w:p>
    <w:p>
      <w:pPr>
        <w:jc w:val="center"/>
        <w:rPr>
          <w:sz w:val="26"/>
          <w:szCs w:val="26"/>
          <w:highlight w:val="none"/>
        </w:rPr>
      </w:pPr>
      <w:r>
        <w:rPr>
          <w:sz w:val="26"/>
          <w:szCs w:val="26"/>
          <w:highlight w:val="none"/>
        </w:rPr>
        <w:t>2. Цели, задачи Программы, сроки и механизмы ее реализации</w:t>
      </w:r>
    </w:p>
    <w:p>
      <w:pPr>
        <w:rPr>
          <w:sz w:val="26"/>
          <w:szCs w:val="26"/>
          <w:highlight w:val="none"/>
        </w:rPr>
      </w:pPr>
    </w:p>
    <w:p>
      <w:pPr>
        <w:ind w:firstLine="709"/>
        <w:jc w:val="both"/>
        <w:rPr>
          <w:sz w:val="26"/>
          <w:szCs w:val="26"/>
          <w:highlight w:val="none"/>
        </w:rPr>
      </w:pPr>
      <w:r>
        <w:rPr>
          <w:sz w:val="26"/>
          <w:szCs w:val="26"/>
          <w:highlight w:val="none"/>
        </w:rPr>
        <w:t>Повышение уровня и качества жизни населения является стратегической целью реализации государственной политики в сфере управления общественными финансами.</w:t>
      </w:r>
    </w:p>
    <w:p>
      <w:pPr>
        <w:ind w:firstLine="709"/>
        <w:jc w:val="both"/>
        <w:rPr>
          <w:rFonts w:eastAsia="Calibri"/>
          <w:sz w:val="26"/>
          <w:szCs w:val="26"/>
          <w:highlight w:val="none"/>
          <w:lang w:eastAsia="en-US"/>
        </w:rPr>
      </w:pPr>
      <w:r>
        <w:rPr>
          <w:sz w:val="26"/>
          <w:szCs w:val="26"/>
          <w:highlight w:val="none"/>
        </w:rPr>
        <w:t>Цель Программы – обеспечение долгосрочной сбалансированности и устойчивости районного бюджета и местных бюджетов поселений в Быстринском муниципальном районе, повышение качества управления муниципальными финансами.</w:t>
      </w:r>
    </w:p>
    <w:p>
      <w:pPr>
        <w:widowControl w:val="0"/>
        <w:ind w:firstLine="709"/>
        <w:jc w:val="both"/>
        <w:rPr>
          <w:rFonts w:eastAsia="Calibri"/>
          <w:sz w:val="26"/>
          <w:szCs w:val="26"/>
          <w:highlight w:val="none"/>
          <w:lang w:eastAsia="en-US"/>
        </w:rPr>
      </w:pPr>
      <w:r>
        <w:rPr>
          <w:rFonts w:eastAsia="Calibri"/>
          <w:sz w:val="26"/>
          <w:szCs w:val="26"/>
          <w:highlight w:val="none"/>
          <w:lang w:eastAsia="en-US"/>
        </w:rPr>
        <w:t>Для достижения указанной цели необходимо создание механизмов, направленных на решение следующих основных задач:</w:t>
      </w:r>
    </w:p>
    <w:p>
      <w:pPr>
        <w:pStyle w:val="118"/>
        <w:widowControl/>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1) обеспечение выполнения расходных обязательств Быстринского муниципального района и создание условий для их оптимизации;</w:t>
      </w:r>
    </w:p>
    <w:p>
      <w:pPr>
        <w:suppressAutoHyphens/>
        <w:ind w:firstLine="708"/>
        <w:jc w:val="both"/>
        <w:rPr>
          <w:sz w:val="26"/>
          <w:szCs w:val="26"/>
          <w:highlight w:val="none"/>
        </w:rPr>
      </w:pPr>
      <w:r>
        <w:rPr>
          <w:sz w:val="26"/>
          <w:szCs w:val="26"/>
          <w:highlight w:val="none"/>
        </w:rPr>
        <w:t xml:space="preserve">2) обеспечение взаимоувязки </w:t>
      </w:r>
      <w:r>
        <w:rPr>
          <w:rFonts w:eastAsia="Calibri"/>
          <w:sz w:val="26"/>
          <w:szCs w:val="26"/>
          <w:highlight w:val="none"/>
          <w:lang w:eastAsia="en-US"/>
        </w:rPr>
        <w:t>бюджетного планирования со стратегическим планированием;</w:t>
      </w:r>
    </w:p>
    <w:p>
      <w:pPr>
        <w:suppressAutoHyphens/>
        <w:ind w:firstLine="708"/>
        <w:jc w:val="both"/>
        <w:rPr>
          <w:sz w:val="26"/>
          <w:szCs w:val="26"/>
          <w:highlight w:val="none"/>
        </w:rPr>
      </w:pPr>
      <w:r>
        <w:rPr>
          <w:sz w:val="26"/>
          <w:szCs w:val="26"/>
          <w:highlight w:val="none"/>
        </w:rPr>
        <w:t>3) переход на формирование районного бюджета преимущественно в рамках программ;</w:t>
      </w:r>
    </w:p>
    <w:p>
      <w:pPr>
        <w:suppressAutoHyphens/>
        <w:ind w:firstLine="708"/>
        <w:jc w:val="both"/>
        <w:rPr>
          <w:sz w:val="26"/>
          <w:szCs w:val="26"/>
          <w:highlight w:val="none"/>
        </w:rPr>
      </w:pPr>
      <w:r>
        <w:rPr>
          <w:sz w:val="26"/>
          <w:szCs w:val="26"/>
          <w:highlight w:val="none"/>
        </w:rPr>
        <w:t>4) повышение эффективности бюджетных расходов;</w:t>
      </w:r>
    </w:p>
    <w:p>
      <w:pPr>
        <w:suppressAutoHyphens/>
        <w:ind w:firstLine="708"/>
        <w:jc w:val="both"/>
        <w:rPr>
          <w:sz w:val="26"/>
          <w:szCs w:val="26"/>
          <w:highlight w:val="none"/>
        </w:rPr>
      </w:pPr>
      <w:r>
        <w:rPr>
          <w:sz w:val="26"/>
          <w:szCs w:val="26"/>
          <w:highlight w:val="none"/>
        </w:rPr>
        <w:t>5) повышение качества управления муниципальными финансами;</w:t>
      </w:r>
    </w:p>
    <w:p>
      <w:pPr>
        <w:widowControl w:val="0"/>
        <w:ind w:firstLine="708"/>
        <w:jc w:val="both"/>
        <w:rPr>
          <w:sz w:val="26"/>
          <w:szCs w:val="26"/>
          <w:highlight w:val="none"/>
        </w:rPr>
      </w:pPr>
      <w:r>
        <w:rPr>
          <w:sz w:val="26"/>
          <w:szCs w:val="26"/>
          <w:highlight w:val="none"/>
        </w:rPr>
        <w:t>6) информатизация бюджетного процесса, повышение доступности информации о бюджетном процессе в Быстринском муниципальном районе;</w:t>
      </w:r>
    </w:p>
    <w:p>
      <w:pPr>
        <w:suppressAutoHyphens/>
        <w:ind w:firstLine="709"/>
        <w:jc w:val="both"/>
        <w:rPr>
          <w:sz w:val="26"/>
          <w:szCs w:val="26"/>
          <w:highlight w:val="none"/>
        </w:rPr>
      </w:pPr>
      <w:r>
        <w:rPr>
          <w:sz w:val="26"/>
          <w:szCs w:val="26"/>
          <w:highlight w:val="none"/>
        </w:rPr>
        <w:t>7) эффективная реализация полномочий Быстринского муниципального района по выравниванию бюджетной обеспеченности сельских поселений района, обеспечению сбалансированности местных бюджетов поселений;</w:t>
      </w:r>
    </w:p>
    <w:p>
      <w:pPr>
        <w:widowControl w:val="0"/>
        <w:ind w:firstLine="709"/>
        <w:jc w:val="both"/>
        <w:rPr>
          <w:sz w:val="26"/>
          <w:szCs w:val="26"/>
          <w:highlight w:val="none"/>
        </w:rPr>
      </w:pPr>
      <w:r>
        <w:rPr>
          <w:sz w:val="26"/>
          <w:szCs w:val="26"/>
          <w:highlight w:val="none"/>
        </w:rPr>
        <w:t>8) совершенствование системы межбюджетных отношений;</w:t>
      </w:r>
    </w:p>
    <w:p>
      <w:pPr>
        <w:widowControl w:val="0"/>
        <w:ind w:firstLine="709"/>
        <w:jc w:val="both"/>
        <w:rPr>
          <w:rFonts w:eastAsia="Calibri"/>
          <w:sz w:val="26"/>
          <w:szCs w:val="26"/>
          <w:highlight w:val="none"/>
          <w:lang w:eastAsia="en-US"/>
        </w:rPr>
      </w:pPr>
      <w:r>
        <w:rPr>
          <w:sz w:val="26"/>
          <w:szCs w:val="26"/>
          <w:highlight w:val="none"/>
        </w:rPr>
        <w:t>9) качественное, своевременное и эффективное осуществление полномочий и функций Финансового отдела Администрации Быстринского муниципального района, в том числе по реализации Программы.</w:t>
      </w:r>
    </w:p>
    <w:p>
      <w:pPr>
        <w:ind w:firstLine="709"/>
        <w:jc w:val="both"/>
        <w:rPr>
          <w:rFonts w:eastAsia="Calibri"/>
          <w:sz w:val="26"/>
          <w:szCs w:val="26"/>
          <w:highlight w:val="none"/>
          <w:lang w:eastAsia="en-US"/>
        </w:rPr>
      </w:pPr>
      <w:r>
        <w:rPr>
          <w:rFonts w:eastAsia="Calibri"/>
          <w:sz w:val="26"/>
          <w:szCs w:val="26"/>
          <w:highlight w:val="none"/>
          <w:lang w:eastAsia="en-US"/>
        </w:rPr>
        <w:t xml:space="preserve">Реализация Программы осуществляется с 1 января 2017 года по 31 декабря 2020 года на постоянной основе, этапы не выделяются. </w:t>
      </w:r>
      <w:r>
        <w:rPr>
          <w:rFonts w:eastAsia="Calibri"/>
          <w:sz w:val="26"/>
          <w:szCs w:val="26"/>
          <w:highlight w:val="none"/>
          <w:lang w:eastAsia="en-US"/>
        </w:rPr>
        <w:t>Оценка эффективности реализации Программы производится ежегодно в сроки, установленные</w:t>
      </w:r>
      <w:r>
        <w:rPr>
          <w:rFonts w:eastAsia="Calibri"/>
          <w:sz w:val="26"/>
          <w:szCs w:val="26"/>
          <w:highlight w:val="none"/>
          <w:lang w:eastAsia="en-US"/>
        </w:rPr>
        <w:t xml:space="preserve"> постановлением администрации Быстринского муниципального района </w:t>
      </w:r>
      <w:r>
        <w:rPr>
          <w:rFonts w:eastAsia="Times New Roman" w:cs="Times New Roman"/>
          <w:bCs/>
          <w:sz w:val="26"/>
          <w:szCs w:val="26"/>
          <w:highlight w:val="none"/>
          <w:lang w:eastAsia="ru-RU"/>
        </w:rPr>
        <w:t>от 11.11.2016 № 417 «</w:t>
      </w:r>
      <w:r>
        <w:rPr>
          <w:rFonts w:eastAsia="Times New Roman" w:cs="Times New Roman"/>
          <w:sz w:val="26"/>
          <w:szCs w:val="26"/>
          <w:highlight w:val="none"/>
          <w:lang w:eastAsia="ru-RU"/>
        </w:rPr>
        <w:t>Об утверждении порядка принятия решений о разработке муниципальных программ Быстринского муниципального района, их формирования и реализации».</w:t>
      </w:r>
    </w:p>
    <w:p>
      <w:pPr>
        <w:widowControl w:val="0"/>
        <w:ind w:firstLine="709"/>
        <w:jc w:val="center"/>
        <w:rPr>
          <w:rFonts w:eastAsia="Calibri"/>
          <w:sz w:val="26"/>
          <w:szCs w:val="26"/>
          <w:highlight w:val="none"/>
          <w:lang w:eastAsia="en-US"/>
        </w:rPr>
      </w:pPr>
    </w:p>
    <w:p>
      <w:pPr>
        <w:widowControl w:val="0"/>
        <w:ind w:firstLine="709"/>
        <w:jc w:val="center"/>
        <w:rPr>
          <w:rFonts w:eastAsia="Calibri"/>
          <w:sz w:val="26"/>
          <w:szCs w:val="26"/>
          <w:highlight w:val="none"/>
          <w:lang w:eastAsia="en-US"/>
        </w:rPr>
      </w:pPr>
      <w:r>
        <w:rPr>
          <w:rFonts w:eastAsia="Calibri"/>
          <w:sz w:val="26"/>
          <w:szCs w:val="26"/>
          <w:highlight w:val="none"/>
          <w:lang w:eastAsia="en-US"/>
        </w:rPr>
        <w:t>3. Участие внебюджетных организаций в реализации Программы</w:t>
      </w:r>
    </w:p>
    <w:p>
      <w:pPr>
        <w:widowControl w:val="0"/>
        <w:ind w:firstLine="709"/>
        <w:jc w:val="both"/>
        <w:rPr>
          <w:rFonts w:eastAsia="Calibri"/>
          <w:sz w:val="26"/>
          <w:szCs w:val="26"/>
          <w:highlight w:val="none"/>
          <w:lang w:eastAsia="en-US"/>
        </w:rPr>
      </w:pPr>
    </w:p>
    <w:p>
      <w:pPr>
        <w:widowControl w:val="0"/>
        <w:ind w:firstLine="709"/>
        <w:jc w:val="both"/>
        <w:rPr>
          <w:sz w:val="26"/>
          <w:szCs w:val="26"/>
          <w:highlight w:val="none"/>
        </w:rPr>
      </w:pPr>
      <w:r>
        <w:rPr>
          <w:rFonts w:eastAsia="Calibri"/>
          <w:sz w:val="26"/>
          <w:szCs w:val="26"/>
          <w:highlight w:val="none"/>
          <w:lang w:eastAsia="en-US"/>
        </w:rPr>
        <w:t xml:space="preserve">В реализации Программы не принимают участие </w:t>
      </w:r>
      <w:r>
        <w:rPr>
          <w:sz w:val="26"/>
          <w:szCs w:val="26"/>
          <w:highlight w:val="none"/>
        </w:rPr>
        <w:t>государственные корпорации, акционерные общества с государственным участием, коммерческие организации всех форм собственности, общественные, научные и иные организации, а также государственные внебюджетные фонды.</w:t>
      </w:r>
    </w:p>
    <w:p>
      <w:pPr>
        <w:widowControl w:val="0"/>
        <w:ind w:firstLine="709"/>
        <w:jc w:val="both"/>
        <w:rPr>
          <w:sz w:val="26"/>
          <w:szCs w:val="26"/>
          <w:highlight w:val="none"/>
        </w:rPr>
      </w:pPr>
    </w:p>
    <w:p>
      <w:pPr>
        <w:widowControl w:val="0"/>
        <w:ind w:firstLine="709"/>
        <w:jc w:val="center"/>
        <w:rPr>
          <w:sz w:val="26"/>
          <w:szCs w:val="26"/>
          <w:highlight w:val="none"/>
        </w:rPr>
      </w:pPr>
      <w:r>
        <w:rPr>
          <w:sz w:val="26"/>
          <w:szCs w:val="26"/>
          <w:highlight w:val="none"/>
        </w:rPr>
        <w:t>4. Анализ рисков реализации Программы</w:t>
      </w:r>
    </w:p>
    <w:p>
      <w:pPr>
        <w:widowControl w:val="0"/>
        <w:jc w:val="both"/>
        <w:rPr>
          <w:sz w:val="26"/>
          <w:szCs w:val="26"/>
          <w:highlight w:val="none"/>
        </w:rPr>
      </w:pPr>
      <w:r>
        <w:rPr>
          <w:sz w:val="26"/>
          <w:szCs w:val="26"/>
          <w:highlight w:val="none"/>
        </w:rPr>
        <w:tab/>
      </w:r>
    </w:p>
    <w:p>
      <w:pPr>
        <w:widowControl w:val="0"/>
        <w:ind w:firstLine="709"/>
        <w:jc w:val="both"/>
        <w:rPr>
          <w:rFonts w:eastAsia="Calibri"/>
          <w:sz w:val="26"/>
          <w:szCs w:val="26"/>
          <w:highlight w:val="none"/>
          <w:lang w:eastAsia="en-US"/>
        </w:rPr>
      </w:pPr>
      <w:r>
        <w:rPr>
          <w:rFonts w:eastAsia="Calibri"/>
          <w:sz w:val="26"/>
          <w:szCs w:val="26"/>
          <w:highlight w:val="none"/>
          <w:lang w:eastAsia="en-US"/>
        </w:rPr>
        <w:t>Реализация Программы связана со следующими основными рисками:</w:t>
      </w:r>
    </w:p>
    <w:p>
      <w:pPr>
        <w:widowControl w:val="0"/>
        <w:ind w:firstLine="709"/>
        <w:jc w:val="both"/>
        <w:rPr>
          <w:rFonts w:eastAsia="Calibri"/>
          <w:sz w:val="26"/>
          <w:szCs w:val="26"/>
          <w:highlight w:val="none"/>
          <w:lang w:eastAsia="en-US"/>
        </w:rPr>
      </w:pPr>
      <w:r>
        <w:rPr>
          <w:rFonts w:eastAsia="Calibri"/>
          <w:sz w:val="26"/>
          <w:szCs w:val="26"/>
          <w:highlight w:val="none"/>
          <w:lang w:eastAsia="en-US"/>
        </w:rPr>
        <w:t>1. Принятие решений по введению новых (увеличению действующих) расходных обязательств, не обеспеченных финансовыми ресурсами.</w:t>
      </w:r>
    </w:p>
    <w:p>
      <w:pPr>
        <w:widowControl w:val="0"/>
        <w:ind w:firstLine="709"/>
        <w:jc w:val="both"/>
        <w:rPr>
          <w:rFonts w:eastAsia="Calibri"/>
          <w:sz w:val="26"/>
          <w:szCs w:val="26"/>
          <w:highlight w:val="none"/>
          <w:lang w:eastAsia="en-US"/>
        </w:rPr>
      </w:pPr>
      <w:r>
        <w:rPr>
          <w:rFonts w:eastAsia="Calibri"/>
          <w:sz w:val="26"/>
          <w:szCs w:val="26"/>
          <w:highlight w:val="none"/>
          <w:lang w:eastAsia="en-US"/>
        </w:rPr>
        <w:t>Процесс принятия новых (увеличения действующих) расходных обязательств районного бюджета контролируется Финансовым отделом Администрации Быстринского муниципального района и организуется исходя из принципа поддержания сбалансированности и устойчивости бюджетной системы. Тем не менее, в период реализации Программы могут быть приняты «политические» решения по введению новых (увеличению действующих) расходных обязательств.</w:t>
      </w:r>
    </w:p>
    <w:p>
      <w:pPr>
        <w:widowControl w:val="0"/>
        <w:ind w:firstLine="709"/>
        <w:jc w:val="both"/>
        <w:rPr>
          <w:rFonts w:eastAsia="Calibri"/>
          <w:sz w:val="26"/>
          <w:szCs w:val="26"/>
          <w:highlight w:val="none"/>
          <w:lang w:eastAsia="en-US"/>
        </w:rPr>
      </w:pPr>
      <w:r>
        <w:rPr>
          <w:rFonts w:eastAsia="Calibri"/>
          <w:sz w:val="26"/>
          <w:szCs w:val="26"/>
          <w:highlight w:val="none"/>
          <w:lang w:eastAsia="en-US"/>
        </w:rPr>
        <w:t xml:space="preserve">Возникновение новых расходных обязательств, не обеспеченных финансовыми ресурсами, может поставить под угрозу задачи </w:t>
      </w:r>
      <w:r>
        <w:rPr>
          <w:sz w:val="26"/>
          <w:szCs w:val="26"/>
          <w:highlight w:val="none"/>
        </w:rPr>
        <w:t>обеспечения долгосрочной сбалансированности и устойчивости районного бюджета</w:t>
      </w:r>
      <w:r>
        <w:rPr>
          <w:rFonts w:eastAsia="Calibri"/>
          <w:sz w:val="26"/>
          <w:szCs w:val="26"/>
          <w:highlight w:val="none"/>
          <w:lang w:eastAsia="en-US"/>
        </w:rPr>
        <w:t>, неизбежно приведет к образованию кредиторской задолженности.</w:t>
      </w:r>
    </w:p>
    <w:p>
      <w:pPr>
        <w:widowControl w:val="0"/>
        <w:ind w:firstLine="709"/>
        <w:jc w:val="both"/>
        <w:rPr>
          <w:rFonts w:eastAsia="Calibri"/>
          <w:sz w:val="26"/>
          <w:szCs w:val="26"/>
          <w:highlight w:val="none"/>
          <w:lang w:eastAsia="en-US"/>
        </w:rPr>
      </w:pPr>
      <w:r>
        <w:rPr>
          <w:rFonts w:eastAsia="Calibri"/>
          <w:sz w:val="26"/>
          <w:szCs w:val="26"/>
          <w:highlight w:val="none"/>
          <w:lang w:eastAsia="en-US"/>
        </w:rPr>
        <w:t>2. Приверженность главных распорядителей средств к формальному подходу планирования результатов своей деятельности, недостаток обоснованности и точности оценок бюджетных ассигнований и результатов.</w:t>
      </w:r>
    </w:p>
    <w:p>
      <w:pPr>
        <w:widowControl w:val="0"/>
        <w:ind w:firstLine="709"/>
        <w:jc w:val="both"/>
        <w:rPr>
          <w:rFonts w:eastAsia="Calibri"/>
          <w:sz w:val="26"/>
          <w:szCs w:val="26"/>
          <w:highlight w:val="none"/>
          <w:lang w:eastAsia="en-US"/>
        </w:rPr>
      </w:pPr>
      <w:r>
        <w:rPr>
          <w:rFonts w:eastAsia="Calibri"/>
          <w:sz w:val="26"/>
          <w:szCs w:val="26"/>
          <w:highlight w:val="none"/>
          <w:lang w:eastAsia="en-US"/>
        </w:rPr>
        <w:t>Большинство принятых нормативных правовых документов, регламентирующих процесс целеполагания и планирования бюджетных ассигнований в увязке с показателями конечного результата, исполняются органами местного самоуправления в большей степени формально с целью отчитаться о проделанной работе. Результаты данной работы зачастую не используются в повседневной деятельности органов власти и муниципальных служащих.</w:t>
      </w:r>
    </w:p>
    <w:p>
      <w:pPr>
        <w:widowControl w:val="0"/>
        <w:ind w:firstLine="709"/>
        <w:jc w:val="both"/>
        <w:rPr>
          <w:rFonts w:eastAsia="Calibri"/>
          <w:sz w:val="26"/>
          <w:szCs w:val="26"/>
          <w:highlight w:val="none"/>
          <w:lang w:eastAsia="en-US"/>
        </w:rPr>
      </w:pPr>
      <w:r>
        <w:rPr>
          <w:rFonts w:eastAsia="Calibri"/>
          <w:sz w:val="26"/>
          <w:szCs w:val="26"/>
          <w:highlight w:val="none"/>
          <w:lang w:eastAsia="en-US"/>
        </w:rPr>
        <w:t>3. Внесение изменений в законодательство Российской Федерации, Камчатского края предусматривающих изменение порядка (объемов) предоставления межбюджетных трансфертов из районного бюджета местным бюджетам поселений района.</w:t>
      </w:r>
    </w:p>
    <w:p>
      <w:pPr>
        <w:widowControl w:val="0"/>
        <w:ind w:firstLine="709"/>
        <w:jc w:val="both"/>
        <w:rPr>
          <w:rFonts w:eastAsia="Calibri"/>
          <w:sz w:val="26"/>
          <w:szCs w:val="26"/>
          <w:highlight w:val="none"/>
          <w:lang w:eastAsia="en-US"/>
        </w:rPr>
      </w:pPr>
      <w:r>
        <w:rPr>
          <w:rFonts w:eastAsia="Calibri"/>
          <w:sz w:val="26"/>
          <w:szCs w:val="26"/>
          <w:highlight w:val="none"/>
          <w:lang w:eastAsia="en-US"/>
        </w:rPr>
        <w:t>За период реализации Программы вполне вероятны существенные изменения законодательства, нарушающие преемственность выработанных взаимоотношений между уровнями власти района и поселений.</w:t>
      </w:r>
    </w:p>
    <w:p>
      <w:pPr>
        <w:widowControl w:val="0"/>
        <w:ind w:firstLine="709"/>
        <w:jc w:val="both"/>
        <w:rPr>
          <w:rFonts w:eastAsia="Calibri"/>
          <w:sz w:val="26"/>
          <w:szCs w:val="26"/>
          <w:highlight w:val="none"/>
          <w:lang w:eastAsia="en-US"/>
        </w:rPr>
      </w:pPr>
    </w:p>
    <w:p>
      <w:pPr>
        <w:widowControl w:val="0"/>
        <w:ind w:firstLine="709"/>
        <w:jc w:val="center"/>
        <w:rPr>
          <w:rFonts w:eastAsia="Calibri"/>
          <w:sz w:val="26"/>
          <w:szCs w:val="26"/>
          <w:highlight w:val="none"/>
          <w:lang w:eastAsia="en-US"/>
        </w:rPr>
      </w:pPr>
      <w:r>
        <w:rPr>
          <w:rFonts w:eastAsia="Calibri"/>
          <w:sz w:val="26"/>
          <w:szCs w:val="26"/>
          <w:highlight w:val="none"/>
          <w:lang w:eastAsia="en-US"/>
        </w:rPr>
        <w:t>5. Ожидаемые конечные результаты реализации Программы</w:t>
      </w:r>
    </w:p>
    <w:p>
      <w:pPr>
        <w:widowControl w:val="0"/>
        <w:ind w:firstLine="709"/>
        <w:jc w:val="both"/>
        <w:rPr>
          <w:rFonts w:eastAsia="Calibri"/>
          <w:sz w:val="26"/>
          <w:szCs w:val="26"/>
          <w:highlight w:val="none"/>
          <w:lang w:eastAsia="en-US"/>
        </w:rPr>
      </w:pPr>
    </w:p>
    <w:p>
      <w:pPr>
        <w:widowControl w:val="0"/>
        <w:ind w:firstLine="709"/>
        <w:jc w:val="both"/>
        <w:rPr>
          <w:rFonts w:eastAsia="Calibri"/>
          <w:sz w:val="26"/>
          <w:szCs w:val="26"/>
          <w:highlight w:val="none"/>
          <w:lang w:eastAsia="en-US"/>
        </w:rPr>
      </w:pPr>
      <w:r>
        <w:rPr>
          <w:rFonts w:eastAsia="Calibri"/>
          <w:sz w:val="26"/>
          <w:szCs w:val="26"/>
          <w:highlight w:val="none"/>
          <w:lang w:eastAsia="en-US"/>
        </w:rPr>
        <w:t>Основные ожидаемые результаты реализации Программы следующие:</w:t>
      </w:r>
    </w:p>
    <w:p>
      <w:pPr>
        <w:widowControl w:val="0"/>
        <w:ind w:firstLine="709"/>
        <w:jc w:val="both"/>
        <w:rPr>
          <w:rFonts w:eastAsia="Calibri"/>
          <w:sz w:val="26"/>
          <w:szCs w:val="26"/>
          <w:highlight w:val="none"/>
          <w:lang w:eastAsia="en-US"/>
        </w:rPr>
      </w:pPr>
      <w:r>
        <w:rPr>
          <w:rFonts w:eastAsia="Calibri"/>
          <w:sz w:val="26"/>
          <w:szCs w:val="26"/>
          <w:highlight w:val="none"/>
          <w:lang w:eastAsia="en-US"/>
        </w:rPr>
        <w:t>1) повышение эффективности и результативности расходов районного бюджета;</w:t>
      </w:r>
    </w:p>
    <w:p>
      <w:pPr>
        <w:widowControl w:val="0"/>
        <w:ind w:firstLine="709"/>
        <w:jc w:val="both"/>
        <w:rPr>
          <w:rFonts w:eastAsia="Calibri"/>
          <w:sz w:val="26"/>
          <w:szCs w:val="26"/>
          <w:highlight w:val="none"/>
          <w:lang w:eastAsia="en-US"/>
        </w:rPr>
      </w:pPr>
      <w:r>
        <w:rPr>
          <w:rFonts w:eastAsia="Calibri"/>
          <w:sz w:val="26"/>
          <w:szCs w:val="26"/>
          <w:highlight w:val="none"/>
          <w:lang w:eastAsia="en-US"/>
        </w:rPr>
        <w:t>2) повышение открытости и прозрачности бюджетного процесса в Быстринском муниципальном районе;</w:t>
      </w:r>
    </w:p>
    <w:p>
      <w:pPr>
        <w:widowControl w:val="0"/>
        <w:ind w:firstLine="709"/>
        <w:jc w:val="both"/>
        <w:rPr>
          <w:rFonts w:eastAsia="Calibri"/>
          <w:sz w:val="26"/>
          <w:szCs w:val="26"/>
          <w:highlight w:val="none"/>
          <w:lang w:eastAsia="en-US"/>
        </w:rPr>
      </w:pPr>
      <w:r>
        <w:rPr>
          <w:rFonts w:eastAsia="Calibri"/>
          <w:sz w:val="26"/>
          <w:szCs w:val="26"/>
          <w:highlight w:val="none"/>
          <w:lang w:eastAsia="en-US"/>
        </w:rPr>
        <w:t>3) сбалансированное формирование и устойчивое исполнение районного бюджета за период реализации Программы;</w:t>
      </w:r>
    </w:p>
    <w:p>
      <w:pPr>
        <w:widowControl w:val="0"/>
        <w:ind w:firstLine="709"/>
        <w:jc w:val="both"/>
        <w:rPr>
          <w:rFonts w:eastAsia="Calibri"/>
          <w:sz w:val="26"/>
          <w:szCs w:val="26"/>
          <w:highlight w:val="none"/>
          <w:lang w:eastAsia="en-US"/>
        </w:rPr>
      </w:pPr>
      <w:r>
        <w:rPr>
          <w:rFonts w:eastAsia="Calibri"/>
          <w:sz w:val="26"/>
          <w:szCs w:val="26"/>
          <w:highlight w:val="none"/>
          <w:lang w:eastAsia="en-US"/>
        </w:rPr>
        <w:t>4) рост доли расходов районного бюджета, формируемых в рамках программ;</w:t>
      </w:r>
    </w:p>
    <w:p>
      <w:pPr>
        <w:widowControl w:val="0"/>
        <w:ind w:firstLine="709"/>
        <w:jc w:val="both"/>
        <w:rPr>
          <w:rFonts w:eastAsia="Calibri"/>
          <w:sz w:val="26"/>
          <w:szCs w:val="26"/>
          <w:highlight w:val="none"/>
          <w:lang w:eastAsia="en-US"/>
        </w:rPr>
      </w:pPr>
      <w:r>
        <w:rPr>
          <w:rFonts w:eastAsia="Calibri"/>
          <w:sz w:val="26"/>
          <w:szCs w:val="26"/>
          <w:highlight w:val="none"/>
          <w:lang w:eastAsia="en-US"/>
        </w:rPr>
        <w:t>5) реализация проекта «Бюджет для граждан»;</w:t>
      </w:r>
    </w:p>
    <w:p>
      <w:pPr>
        <w:widowControl w:val="0"/>
        <w:ind w:firstLine="709"/>
        <w:jc w:val="both"/>
        <w:rPr>
          <w:rFonts w:eastAsia="Calibri"/>
          <w:sz w:val="26"/>
          <w:szCs w:val="26"/>
          <w:highlight w:val="none"/>
          <w:lang w:eastAsia="en-US"/>
        </w:rPr>
      </w:pPr>
      <w:r>
        <w:rPr>
          <w:rFonts w:eastAsia="Calibri"/>
          <w:sz w:val="26"/>
          <w:szCs w:val="26"/>
          <w:highlight w:val="none"/>
          <w:lang w:eastAsia="en-US"/>
        </w:rPr>
        <w:t>6) недопущение возникновения муниципального долга Быстринского муниципального района;</w:t>
      </w:r>
    </w:p>
    <w:p>
      <w:pPr>
        <w:widowControl w:val="0"/>
        <w:ind w:firstLine="709"/>
        <w:jc w:val="both"/>
        <w:rPr>
          <w:rFonts w:eastAsia="Calibri"/>
          <w:sz w:val="26"/>
          <w:szCs w:val="26"/>
          <w:highlight w:val="none"/>
          <w:lang w:eastAsia="en-US"/>
        </w:rPr>
      </w:pPr>
      <w:r>
        <w:rPr>
          <w:rFonts w:eastAsia="Calibri"/>
          <w:sz w:val="26"/>
          <w:szCs w:val="26"/>
          <w:highlight w:val="none"/>
          <w:lang w:eastAsia="en-US"/>
        </w:rPr>
        <w:t>7) повышение качества управления муниципальными финансами.</w:t>
      </w:r>
    </w:p>
    <w:p>
      <w:pPr>
        <w:widowControl w:val="0"/>
        <w:ind w:firstLine="709"/>
        <w:jc w:val="both"/>
        <w:rPr>
          <w:b/>
          <w:sz w:val="26"/>
          <w:szCs w:val="26"/>
          <w:highlight w:val="none"/>
        </w:rPr>
      </w:pPr>
    </w:p>
    <w:p>
      <w:pPr>
        <w:pStyle w:val="2"/>
        <w:jc w:val="center"/>
        <w:rPr>
          <w:rFonts w:ascii="Times New Roman" w:hAnsi="Times New Roman" w:eastAsia="Calibri" w:cs="Times New Roman"/>
          <w:color w:val="000000"/>
          <w:sz w:val="26"/>
          <w:szCs w:val="26"/>
          <w:highlight w:val="none"/>
          <w:lang w:eastAsia="en-US"/>
        </w:rPr>
      </w:pPr>
      <w:r>
        <w:rPr>
          <w:rFonts w:ascii="Times New Roman" w:hAnsi="Times New Roman" w:eastAsia="Calibri" w:cs="Times New Roman"/>
          <w:b w:val="0"/>
          <w:color w:val="000000"/>
          <w:sz w:val="26"/>
          <w:szCs w:val="26"/>
          <w:highlight w:val="none"/>
          <w:lang w:eastAsia="en-US"/>
        </w:rPr>
        <w:t>6. Методика оценки эффективности реализации Программы</w:t>
      </w:r>
    </w:p>
    <w:p>
      <w:pPr>
        <w:ind w:firstLine="709"/>
        <w:jc w:val="both"/>
        <w:rPr>
          <w:sz w:val="26"/>
          <w:szCs w:val="26"/>
          <w:highlight w:val="none"/>
        </w:rPr>
      </w:pPr>
    </w:p>
    <w:p>
      <w:pPr>
        <w:ind w:firstLine="709"/>
        <w:jc w:val="both"/>
        <w:rPr>
          <w:sz w:val="26"/>
          <w:szCs w:val="26"/>
          <w:highlight w:val="none"/>
        </w:rPr>
      </w:pPr>
      <w:r>
        <w:rPr>
          <w:sz w:val="26"/>
          <w:szCs w:val="26"/>
          <w:highlight w:val="none"/>
        </w:rPr>
        <w:t>Оценка эффективности реализации Программы будет осуществляться путем ежегодного сопоставления:</w:t>
      </w:r>
    </w:p>
    <w:p>
      <w:pPr>
        <w:ind w:firstLine="709"/>
        <w:jc w:val="both"/>
        <w:rPr>
          <w:sz w:val="26"/>
          <w:szCs w:val="26"/>
          <w:highlight w:val="none"/>
        </w:rPr>
      </w:pPr>
      <w:r>
        <w:rPr>
          <w:sz w:val="26"/>
          <w:szCs w:val="26"/>
          <w:highlight w:val="none"/>
        </w:rPr>
        <w:t>1) фактических (в сопоставимых условиях) и планируемых значений показателей (индикаторов) Программы (целевой параметр - 100%);</w:t>
      </w:r>
    </w:p>
    <w:p>
      <w:pPr>
        <w:ind w:firstLine="709"/>
        <w:jc w:val="both"/>
        <w:rPr>
          <w:sz w:val="26"/>
          <w:szCs w:val="26"/>
          <w:highlight w:val="none"/>
        </w:rPr>
      </w:pPr>
      <w:r>
        <w:rPr>
          <w:sz w:val="26"/>
          <w:szCs w:val="26"/>
          <w:highlight w:val="none"/>
        </w:rPr>
        <w:t>2) фактических (в сопоставимых условиях) и планируемых объемов расходов районного бюджета на реализацию Программы и ее основных мероприятий (целевой параметр - достижение заданных результатов с использованием наименьшего объема средств и (или) достижения наилучшего результата с использованием определенного бюджетом объема средств).</w:t>
      </w:r>
    </w:p>
    <w:p>
      <w:pPr>
        <w:ind w:firstLine="709"/>
        <w:jc w:val="both"/>
        <w:rPr>
          <w:sz w:val="26"/>
          <w:szCs w:val="26"/>
          <w:highlight w:val="none"/>
        </w:rPr>
      </w:pPr>
      <w:r>
        <w:rPr>
          <w:sz w:val="26"/>
          <w:szCs w:val="26"/>
          <w:highlight w:val="none"/>
        </w:rPr>
        <w:t>Расчет оценки эффективности реализации Программы осуществляется по следующей формуле:</w:t>
      </w:r>
    </w:p>
    <w:p>
      <w:pPr>
        <w:ind w:firstLine="709"/>
        <w:jc w:val="both"/>
        <w:rPr>
          <w:sz w:val="26"/>
          <w:szCs w:val="26"/>
          <w:highlight w:val="none"/>
        </w:rPr>
      </w:pPr>
    </w:p>
    <w:p>
      <w:pPr>
        <w:ind w:firstLine="709"/>
        <w:jc w:val="center"/>
        <w:rPr>
          <w:sz w:val="26"/>
          <w:szCs w:val="26"/>
          <w:highlight w:val="none"/>
        </w:rPr>
      </w:pPr>
      <w:r>
        <w:rPr>
          <w:sz w:val="26"/>
          <w:szCs w:val="26"/>
          <w:highlight w:val="none"/>
        </w:rPr>
        <w:t>, где:</w:t>
      </w:r>
    </w:p>
    <w:p>
      <w:pPr>
        <w:ind w:firstLine="709"/>
        <w:jc w:val="both"/>
        <w:rPr>
          <w:sz w:val="26"/>
          <w:szCs w:val="26"/>
          <w:highlight w:val="none"/>
        </w:rPr>
      </w:pPr>
    </w:p>
    <w:p>
      <w:pPr>
        <w:ind w:firstLine="709"/>
        <w:jc w:val="both"/>
        <w:rPr>
          <w:sz w:val="26"/>
          <w:szCs w:val="26"/>
          <w:highlight w:val="none"/>
        </w:rPr>
      </w:pPr>
      <w:r>
        <w:rPr>
          <w:i/>
          <w:sz w:val="26"/>
          <w:szCs w:val="26"/>
          <w:highlight w:val="none"/>
        </w:rPr>
        <w:t>ЭП</w:t>
      </w:r>
      <w:r>
        <w:rPr>
          <w:sz w:val="26"/>
          <w:szCs w:val="26"/>
          <w:highlight w:val="none"/>
        </w:rPr>
        <w:t xml:space="preserve"> - эффективность реализации Программы (в процентах);</w:t>
      </w:r>
    </w:p>
    <w:p>
      <w:pPr>
        <w:ind w:firstLine="709"/>
        <w:jc w:val="both"/>
        <w:rPr>
          <w:sz w:val="26"/>
          <w:szCs w:val="26"/>
          <w:highlight w:val="none"/>
        </w:rPr>
      </w:pPr>
      <w:r>
        <w:rPr>
          <w:i/>
          <w:sz w:val="26"/>
          <w:szCs w:val="26"/>
          <w:highlight w:val="none"/>
          <w:lang w:val="en-US"/>
        </w:rPr>
        <w:t>U</w:t>
      </w:r>
      <w:r>
        <w:rPr>
          <w:i/>
          <w:sz w:val="26"/>
          <w:szCs w:val="26"/>
          <w:highlight w:val="none"/>
        </w:rPr>
        <w:t>i</w:t>
      </w:r>
      <w:r>
        <w:rPr>
          <w:sz w:val="26"/>
          <w:szCs w:val="26"/>
          <w:highlight w:val="none"/>
        </w:rPr>
        <w:t xml:space="preserve"> - удельный вес i - ого показателя (индикатора);</w:t>
      </w:r>
    </w:p>
    <w:p>
      <w:pPr>
        <w:ind w:firstLine="709"/>
        <w:jc w:val="both"/>
        <w:rPr>
          <w:sz w:val="26"/>
          <w:szCs w:val="26"/>
          <w:highlight w:val="none"/>
        </w:rPr>
      </w:pPr>
      <w:r>
        <w:rPr>
          <w:i/>
          <w:sz w:val="26"/>
          <w:szCs w:val="26"/>
          <w:highlight w:val="none"/>
        </w:rPr>
        <w:t>Е</w:t>
      </w:r>
      <w:r>
        <w:rPr>
          <w:i/>
          <w:sz w:val="26"/>
          <w:szCs w:val="26"/>
          <w:highlight w:val="none"/>
          <w:lang w:val="en-US"/>
        </w:rPr>
        <w:t>i</w:t>
      </w:r>
      <w:r>
        <w:rPr>
          <w:sz w:val="26"/>
          <w:szCs w:val="26"/>
          <w:highlight w:val="none"/>
        </w:rPr>
        <w:t xml:space="preserve"> – степень достижения целевого значения i - ого показателя (индикатора) Программы;</w:t>
      </w:r>
    </w:p>
    <w:p>
      <w:pPr>
        <w:ind w:firstLine="709"/>
        <w:jc w:val="both"/>
        <w:rPr>
          <w:sz w:val="26"/>
          <w:szCs w:val="26"/>
          <w:highlight w:val="none"/>
        </w:rPr>
      </w:pPr>
      <w:r>
        <w:rPr>
          <w:i/>
          <w:sz w:val="26"/>
          <w:szCs w:val="26"/>
          <w:highlight w:val="none"/>
          <w:lang w:val="en-US"/>
        </w:rPr>
        <w:t>n</w:t>
      </w:r>
      <w:r>
        <w:rPr>
          <w:sz w:val="26"/>
          <w:szCs w:val="26"/>
          <w:highlight w:val="none"/>
        </w:rPr>
        <w:t xml:space="preserve"> - количество показателей (индикаторов) Программы;</w:t>
      </w:r>
    </w:p>
    <w:p>
      <w:pPr>
        <w:ind w:firstLine="709"/>
        <w:jc w:val="both"/>
        <w:rPr>
          <w:sz w:val="26"/>
          <w:szCs w:val="26"/>
          <w:highlight w:val="none"/>
        </w:rPr>
      </w:pPr>
      <w:r>
        <w:rPr>
          <w:i/>
          <w:sz w:val="26"/>
          <w:szCs w:val="26"/>
          <w:highlight w:val="none"/>
          <w:lang w:val="en-US"/>
        </w:rPr>
        <w:t>Vnn</w:t>
      </w:r>
      <w:r>
        <w:rPr>
          <w:sz w:val="26"/>
          <w:szCs w:val="26"/>
          <w:highlight w:val="none"/>
        </w:rPr>
        <w:t xml:space="preserve"> – объем фактических расходов районного бюджета на реализацию Программы;</w:t>
      </w:r>
    </w:p>
    <w:p>
      <w:pPr>
        <w:ind w:firstLine="709"/>
        <w:jc w:val="both"/>
        <w:rPr>
          <w:sz w:val="26"/>
          <w:szCs w:val="26"/>
          <w:highlight w:val="none"/>
        </w:rPr>
      </w:pPr>
      <w:r>
        <w:rPr>
          <w:i/>
          <w:sz w:val="26"/>
          <w:szCs w:val="26"/>
          <w:highlight w:val="none"/>
          <w:lang w:val="en-US"/>
        </w:rPr>
        <w:t>V</w:t>
      </w:r>
      <w:r>
        <w:rPr>
          <w:i/>
          <w:sz w:val="26"/>
          <w:szCs w:val="26"/>
          <w:highlight w:val="none"/>
        </w:rPr>
        <w:t>ф</w:t>
      </w:r>
      <w:r>
        <w:rPr>
          <w:sz w:val="26"/>
          <w:szCs w:val="26"/>
          <w:highlight w:val="none"/>
        </w:rPr>
        <w:t xml:space="preserve"> - объем планируемых расходов районного бюджета на реализацию Программы по состоянию на начало отчетного финансового года.</w:t>
      </w:r>
    </w:p>
    <w:p>
      <w:pPr>
        <w:numPr>
          <w:ilvl w:val="0"/>
          <w:numId w:val="0"/>
        </w:numPr>
        <w:ind w:firstLine="709"/>
        <w:jc w:val="both"/>
        <w:outlineLvl w:val="1"/>
        <w:rPr>
          <w:sz w:val="26"/>
          <w:szCs w:val="26"/>
          <w:highlight w:val="none"/>
        </w:rPr>
      </w:pPr>
      <w:r>
        <w:rPr>
          <w:sz w:val="26"/>
          <w:szCs w:val="26"/>
          <w:highlight w:val="none"/>
        </w:rPr>
        <w:t>Степень достижения целевого значения i-ого показателя (индикатора) Программы определяется по следующим формулам:</w:t>
      </w:r>
    </w:p>
    <w:p>
      <w:pPr>
        <w:numPr>
          <w:ilvl w:val="0"/>
          <w:numId w:val="0"/>
        </w:numPr>
        <w:ind w:firstLine="709"/>
        <w:jc w:val="both"/>
        <w:outlineLvl w:val="1"/>
        <w:rPr>
          <w:sz w:val="26"/>
          <w:szCs w:val="26"/>
          <w:highlight w:val="none"/>
        </w:rPr>
      </w:pPr>
      <w:r>
        <w:rPr>
          <w:sz w:val="26"/>
          <w:szCs w:val="26"/>
          <w:highlight w:val="none"/>
        </w:rPr>
        <w:t xml:space="preserve">а) для показателей (индикаторов), целевым значением которых является увеличение: </w:t>
      </w:r>
    </w:p>
    <w:p>
      <w:pPr>
        <w:numPr>
          <w:ilvl w:val="0"/>
          <w:numId w:val="0"/>
        </w:numPr>
        <w:ind w:firstLine="709"/>
        <w:jc w:val="center"/>
        <w:outlineLvl w:val="1"/>
        <w:rPr>
          <w:sz w:val="26"/>
          <w:szCs w:val="26"/>
          <w:highlight w:val="none"/>
        </w:rPr>
      </w:pPr>
      <w:r>
        <w:rPr>
          <w:sz w:val="26"/>
          <w:szCs w:val="26"/>
          <w:highlight w:val="none"/>
        </w:rPr>
        <w:t>, где:</w:t>
      </w:r>
    </w:p>
    <w:p>
      <w:pPr>
        <w:numPr>
          <w:ilvl w:val="0"/>
          <w:numId w:val="0"/>
        </w:numPr>
        <w:ind w:firstLine="709"/>
        <w:jc w:val="center"/>
        <w:outlineLvl w:val="1"/>
        <w:rPr>
          <w:sz w:val="26"/>
          <w:szCs w:val="26"/>
          <w:highlight w:val="none"/>
        </w:rPr>
      </w:pPr>
    </w:p>
    <w:p>
      <w:pPr>
        <w:ind w:firstLine="709"/>
        <w:jc w:val="both"/>
        <w:rPr>
          <w:sz w:val="26"/>
          <w:szCs w:val="26"/>
          <w:highlight w:val="none"/>
        </w:rPr>
      </w:pPr>
      <w:r>
        <w:rPr>
          <w:i/>
          <w:sz w:val="26"/>
          <w:szCs w:val="26"/>
          <w:highlight w:val="none"/>
        </w:rPr>
        <w:t>Ф</w:t>
      </w:r>
      <w:r>
        <w:rPr>
          <w:i/>
          <w:sz w:val="26"/>
          <w:szCs w:val="26"/>
          <w:highlight w:val="none"/>
          <w:lang w:val="en-US"/>
        </w:rPr>
        <w:t>i</w:t>
      </w:r>
      <w:r>
        <w:rPr>
          <w:sz w:val="26"/>
          <w:szCs w:val="26"/>
          <w:highlight w:val="none"/>
        </w:rPr>
        <w:t xml:space="preserve"> - фактическое достигнутое значение i - ого показателя (индикатора);</w:t>
      </w:r>
    </w:p>
    <w:p>
      <w:pPr>
        <w:ind w:firstLine="709"/>
        <w:jc w:val="both"/>
        <w:rPr>
          <w:sz w:val="26"/>
          <w:szCs w:val="26"/>
          <w:highlight w:val="none"/>
        </w:rPr>
      </w:pPr>
      <w:r>
        <w:rPr>
          <w:i/>
          <w:sz w:val="26"/>
          <w:szCs w:val="26"/>
          <w:highlight w:val="none"/>
        </w:rPr>
        <w:t>П</w:t>
      </w:r>
      <w:r>
        <w:rPr>
          <w:i/>
          <w:sz w:val="26"/>
          <w:szCs w:val="26"/>
          <w:highlight w:val="none"/>
          <w:lang w:val="en-US"/>
        </w:rPr>
        <w:t>i</w:t>
      </w:r>
      <w:r>
        <w:rPr>
          <w:sz w:val="26"/>
          <w:szCs w:val="26"/>
          <w:highlight w:val="none"/>
        </w:rPr>
        <w:t xml:space="preserve"> - плановое значение i - ого показателя (индикатора);</w:t>
      </w:r>
    </w:p>
    <w:p>
      <w:pPr>
        <w:numPr>
          <w:ilvl w:val="0"/>
          <w:numId w:val="0"/>
        </w:numPr>
        <w:ind w:firstLine="709"/>
        <w:jc w:val="both"/>
        <w:outlineLvl w:val="1"/>
        <w:rPr>
          <w:sz w:val="26"/>
          <w:szCs w:val="26"/>
          <w:highlight w:val="none"/>
        </w:rPr>
      </w:pPr>
      <w:r>
        <w:rPr>
          <w:sz w:val="26"/>
          <w:szCs w:val="26"/>
          <w:highlight w:val="none"/>
        </w:rPr>
        <w:t xml:space="preserve">б) для показателей (индикаторов), целевым значением которых является снижение: </w:t>
      </w:r>
    </w:p>
    <w:p>
      <w:pPr>
        <w:numPr>
          <w:ilvl w:val="0"/>
          <w:numId w:val="0"/>
        </w:numPr>
        <w:ind w:firstLine="709"/>
        <w:jc w:val="center"/>
        <w:outlineLvl w:val="1"/>
        <w:rPr>
          <w:sz w:val="26"/>
          <w:szCs w:val="26"/>
          <w:highlight w:val="none"/>
        </w:rPr>
      </w:pPr>
      <w:r>
        <w:rPr>
          <w:sz w:val="26"/>
          <w:szCs w:val="26"/>
          <w:highlight w:val="none"/>
        </w:rPr>
        <w:t>.</w:t>
      </w:r>
    </w:p>
    <w:p>
      <w:pPr>
        <w:numPr>
          <w:ilvl w:val="0"/>
          <w:numId w:val="0"/>
        </w:numPr>
        <w:ind w:firstLine="709"/>
        <w:jc w:val="both"/>
        <w:outlineLvl w:val="1"/>
        <w:rPr>
          <w:sz w:val="26"/>
          <w:szCs w:val="26"/>
          <w:highlight w:val="none"/>
        </w:rPr>
      </w:pPr>
    </w:p>
    <w:p>
      <w:pPr>
        <w:ind w:firstLine="709"/>
        <w:jc w:val="both"/>
        <w:rPr>
          <w:sz w:val="26"/>
          <w:szCs w:val="26"/>
          <w:highlight w:val="none"/>
        </w:rPr>
      </w:pPr>
      <w:r>
        <w:rPr>
          <w:sz w:val="26"/>
          <w:szCs w:val="26"/>
          <w:highlight w:val="none"/>
        </w:rPr>
        <w:t>Вывод о степени эффективности Программы делается на основании оценки эффективности реализации Программы следующим образом:</w:t>
      </w:r>
    </w:p>
    <w:p>
      <w:pPr>
        <w:ind w:firstLine="709"/>
        <w:jc w:val="both"/>
        <w:rPr>
          <w:sz w:val="26"/>
          <w:szCs w:val="26"/>
          <w:highlight w:val="none"/>
        </w:rPr>
      </w:pPr>
    </w:p>
    <w:p>
      <w:pPr>
        <w:ind w:firstLine="709"/>
        <w:jc w:val="both"/>
        <w:rPr>
          <w:sz w:val="26"/>
          <w:szCs w:val="26"/>
          <w:highlight w:val="none"/>
        </w:rPr>
      </w:pPr>
    </w:p>
    <w:tbl>
      <w:tblPr>
        <w:tblStyle w:val="18"/>
        <w:tblW w:w="9749" w:type="dxa"/>
        <w:tblInd w:w="0" w:type="dxa"/>
        <w:tblBorders>
          <w:top w:val="single" w:color="00000A" w:sz="4" w:space="0"/>
          <w:left w:val="single" w:color="00000A" w:sz="4" w:space="0"/>
          <w:bottom w:val="single" w:color="00000A" w:sz="4" w:space="0"/>
          <w:right w:val="none" w:color="auto" w:sz="0" w:space="0"/>
          <w:insideH w:val="single" w:color="00000A" w:sz="4" w:space="0"/>
          <w:insideV w:val="none" w:color="auto" w:sz="0" w:space="0"/>
        </w:tblBorders>
        <w:tblLayout w:type="fixed"/>
        <w:tblCellMar>
          <w:top w:w="0" w:type="dxa"/>
          <w:left w:w="108" w:type="dxa"/>
          <w:bottom w:w="0" w:type="dxa"/>
          <w:right w:w="108" w:type="dxa"/>
        </w:tblCellMar>
      </w:tblPr>
      <w:tblGrid>
        <w:gridCol w:w="4504"/>
        <w:gridCol w:w="5245"/>
      </w:tblGrid>
      <w:tr>
        <w:tc>
          <w:tcPr>
            <w:tcW w:w="4504" w:type="dxa"/>
            <w:tcBorders>
              <w:top w:val="single" w:color="00000A" w:sz="4" w:space="0"/>
              <w:left w:val="single" w:color="00000A" w:sz="4" w:space="0"/>
              <w:bottom w:val="single" w:color="00000A" w:sz="4" w:space="0"/>
              <w:insideH w:val="single" w:sz="4" w:space="0"/>
            </w:tcBorders>
            <w:shd w:val="clear" w:color="auto" w:fill="auto"/>
            <w:tcMar>
              <w:left w:w="108" w:type="dxa"/>
            </w:tcMar>
            <w:vAlign w:val="center"/>
          </w:tcPr>
          <w:p>
            <w:pPr>
              <w:pStyle w:val="136"/>
              <w:ind w:left="0" w:leftChars="0" w:firstLine="0" w:firstLineChars="0"/>
              <w:jc w:val="center"/>
              <w:rPr>
                <w:rFonts w:ascii="Times New Roman" w:hAnsi="Times New Roman" w:cs="Times New Roman"/>
                <w:sz w:val="26"/>
                <w:szCs w:val="26"/>
                <w:highlight w:val="none"/>
              </w:rPr>
            </w:pPr>
            <w:r>
              <w:rPr>
                <w:rFonts w:ascii="Times New Roman" w:hAnsi="Times New Roman" w:cs="Times New Roman"/>
                <w:sz w:val="26"/>
                <w:szCs w:val="26"/>
                <w:highlight w:val="none"/>
              </w:rPr>
              <w:t>Интервалы оценок эффективности реализации Программы</w:t>
            </w:r>
          </w:p>
        </w:tc>
        <w:tc>
          <w:tcPr>
            <w:tcW w:w="5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pStyle w:val="136"/>
              <w:ind w:firstLine="709"/>
              <w:jc w:val="center"/>
              <w:rPr>
                <w:rFonts w:ascii="Times New Roman" w:hAnsi="Times New Roman" w:cs="Times New Roman"/>
                <w:sz w:val="26"/>
                <w:szCs w:val="26"/>
                <w:highlight w:val="none"/>
              </w:rPr>
            </w:pPr>
            <w:r>
              <w:rPr>
                <w:rFonts w:ascii="Times New Roman" w:hAnsi="Times New Roman" w:cs="Times New Roman"/>
                <w:sz w:val="26"/>
                <w:szCs w:val="26"/>
                <w:highlight w:val="none"/>
              </w:rPr>
              <w:t>Степень эффективности Программы</w:t>
            </w:r>
          </w:p>
        </w:tc>
      </w:tr>
      <w:tr>
        <w:tc>
          <w:tcPr>
            <w:tcW w:w="4504" w:type="dxa"/>
            <w:tcBorders>
              <w:top w:val="single" w:color="00000A" w:sz="4" w:space="0"/>
              <w:left w:val="single" w:color="00000A" w:sz="4" w:space="0"/>
              <w:bottom w:val="single" w:color="00000A" w:sz="4" w:space="0"/>
              <w:insideH w:val="single" w:sz="4" w:space="0"/>
            </w:tcBorders>
            <w:shd w:val="clear" w:color="auto" w:fill="auto"/>
            <w:tcMar>
              <w:left w:w="108" w:type="dxa"/>
            </w:tcMar>
          </w:tcPr>
          <w:p>
            <w:pPr>
              <w:pStyle w:val="136"/>
              <w:jc w:val="both"/>
              <w:rPr>
                <w:rFonts w:ascii="Times New Roman" w:hAnsi="Times New Roman" w:cs="Times New Roman"/>
                <w:sz w:val="26"/>
                <w:szCs w:val="26"/>
                <w:highlight w:val="none"/>
              </w:rPr>
            </w:pPr>
            <w:r>
              <w:rPr>
                <w:rFonts w:ascii="Times New Roman" w:hAnsi="Times New Roman" w:cs="Times New Roman"/>
                <w:sz w:val="26"/>
                <w:szCs w:val="26"/>
                <w:highlight w:val="none"/>
              </w:rPr>
              <w:t>выше 95%</w:t>
            </w:r>
          </w:p>
        </w:tc>
        <w:tc>
          <w:tcPr>
            <w:tcW w:w="5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136"/>
              <w:ind w:firstLine="32"/>
              <w:rPr>
                <w:rFonts w:ascii="Times New Roman" w:hAnsi="Times New Roman" w:cs="Times New Roman"/>
                <w:sz w:val="26"/>
                <w:szCs w:val="26"/>
                <w:highlight w:val="none"/>
              </w:rPr>
            </w:pPr>
            <w:r>
              <w:rPr>
                <w:rFonts w:ascii="Times New Roman" w:hAnsi="Times New Roman" w:cs="Times New Roman"/>
                <w:sz w:val="26"/>
                <w:szCs w:val="26"/>
                <w:highlight w:val="none"/>
              </w:rPr>
              <w:t>высокая</w:t>
            </w:r>
          </w:p>
        </w:tc>
      </w:tr>
      <w:tr>
        <w:tc>
          <w:tcPr>
            <w:tcW w:w="4504" w:type="dxa"/>
            <w:tcBorders>
              <w:top w:val="single" w:color="00000A" w:sz="4" w:space="0"/>
              <w:left w:val="single" w:color="00000A" w:sz="4" w:space="0"/>
              <w:bottom w:val="single" w:color="00000A" w:sz="4" w:space="0"/>
              <w:insideH w:val="single" w:sz="4" w:space="0"/>
            </w:tcBorders>
            <w:shd w:val="clear" w:color="auto" w:fill="auto"/>
            <w:tcMar>
              <w:left w:w="108" w:type="dxa"/>
            </w:tcMar>
          </w:tcPr>
          <w:p>
            <w:pPr>
              <w:pStyle w:val="136"/>
              <w:jc w:val="both"/>
              <w:rPr>
                <w:rFonts w:ascii="Times New Roman" w:hAnsi="Times New Roman" w:cs="Times New Roman"/>
                <w:sz w:val="26"/>
                <w:szCs w:val="26"/>
                <w:highlight w:val="none"/>
              </w:rPr>
            </w:pPr>
            <w:r>
              <w:rPr>
                <w:rFonts w:ascii="Times New Roman" w:hAnsi="Times New Roman" w:cs="Times New Roman"/>
                <w:bCs/>
                <w:sz w:val="26"/>
                <w:szCs w:val="26"/>
                <w:highlight w:val="none"/>
              </w:rPr>
              <w:t>от 60% до 95% включительно</w:t>
            </w:r>
          </w:p>
        </w:tc>
        <w:tc>
          <w:tcPr>
            <w:tcW w:w="5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136"/>
              <w:ind w:firstLine="32"/>
              <w:rPr>
                <w:rFonts w:ascii="Times New Roman" w:hAnsi="Times New Roman" w:cs="Times New Roman"/>
                <w:sz w:val="26"/>
                <w:szCs w:val="26"/>
                <w:highlight w:val="none"/>
              </w:rPr>
            </w:pPr>
            <w:r>
              <w:rPr>
                <w:rFonts w:ascii="Times New Roman" w:hAnsi="Times New Roman" w:cs="Times New Roman"/>
                <w:sz w:val="26"/>
                <w:szCs w:val="26"/>
                <w:highlight w:val="none"/>
              </w:rPr>
              <w:t>средняя</w:t>
            </w:r>
          </w:p>
        </w:tc>
      </w:tr>
      <w:tr>
        <w:tc>
          <w:tcPr>
            <w:tcW w:w="4504" w:type="dxa"/>
            <w:tcBorders>
              <w:top w:val="single" w:color="00000A" w:sz="4" w:space="0"/>
              <w:left w:val="single" w:color="00000A" w:sz="4" w:space="0"/>
              <w:bottom w:val="single" w:color="00000A" w:sz="4" w:space="0"/>
              <w:insideH w:val="single" w:sz="4" w:space="0"/>
            </w:tcBorders>
            <w:shd w:val="clear" w:color="auto" w:fill="auto"/>
            <w:tcMar>
              <w:left w:w="108" w:type="dxa"/>
            </w:tcMar>
          </w:tcPr>
          <w:p>
            <w:pPr>
              <w:pStyle w:val="136"/>
              <w:jc w:val="both"/>
              <w:rPr>
                <w:rFonts w:ascii="Times New Roman" w:hAnsi="Times New Roman" w:cs="Times New Roman"/>
                <w:sz w:val="26"/>
                <w:szCs w:val="26"/>
                <w:highlight w:val="none"/>
              </w:rPr>
            </w:pPr>
            <w:r>
              <w:rPr>
                <w:rFonts w:ascii="Times New Roman" w:hAnsi="Times New Roman" w:cs="Times New Roman"/>
                <w:sz w:val="26"/>
                <w:szCs w:val="26"/>
                <w:highlight w:val="none"/>
              </w:rPr>
              <w:t>ниже 60%</w:t>
            </w:r>
          </w:p>
        </w:tc>
        <w:tc>
          <w:tcPr>
            <w:tcW w:w="5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136"/>
              <w:ind w:firstLine="32"/>
              <w:rPr>
                <w:rFonts w:ascii="Times New Roman" w:hAnsi="Times New Roman" w:cs="Times New Roman"/>
                <w:sz w:val="26"/>
                <w:szCs w:val="26"/>
                <w:highlight w:val="none"/>
              </w:rPr>
            </w:pPr>
            <w:r>
              <w:rPr>
                <w:rFonts w:ascii="Times New Roman" w:hAnsi="Times New Roman" w:cs="Times New Roman"/>
                <w:sz w:val="26"/>
                <w:szCs w:val="26"/>
                <w:highlight w:val="none"/>
              </w:rPr>
              <w:t>низкая</w:t>
            </w:r>
          </w:p>
        </w:tc>
      </w:tr>
    </w:tbl>
    <w:p>
      <w:pPr>
        <w:jc w:val="center"/>
        <w:rPr>
          <w:sz w:val="26"/>
          <w:szCs w:val="26"/>
          <w:highlight w:val="none"/>
        </w:rPr>
      </w:pPr>
    </w:p>
    <w:p>
      <w:pPr>
        <w:jc w:val="center"/>
        <w:rPr>
          <w:sz w:val="26"/>
          <w:szCs w:val="26"/>
          <w:highlight w:val="none"/>
        </w:rPr>
      </w:pPr>
      <w:r>
        <w:rPr>
          <w:sz w:val="26"/>
          <w:szCs w:val="26"/>
          <w:highlight w:val="none"/>
        </w:rPr>
        <w:t>Подпрограмма 1</w:t>
      </w:r>
    </w:p>
    <w:p>
      <w:pPr>
        <w:suppressAutoHyphens/>
        <w:jc w:val="center"/>
        <w:rPr>
          <w:sz w:val="26"/>
          <w:szCs w:val="26"/>
          <w:highlight w:val="none"/>
        </w:rPr>
      </w:pPr>
      <w:r>
        <w:rPr>
          <w:sz w:val="26"/>
          <w:szCs w:val="26"/>
          <w:highlight w:val="none"/>
        </w:rPr>
        <w:t xml:space="preserve">«Совершенствование управления муниципальными финансами, </w:t>
      </w:r>
    </w:p>
    <w:p>
      <w:pPr>
        <w:suppressAutoHyphens/>
        <w:jc w:val="center"/>
        <w:rPr>
          <w:sz w:val="26"/>
          <w:szCs w:val="26"/>
          <w:highlight w:val="none"/>
        </w:rPr>
      </w:pPr>
      <w:r>
        <w:rPr>
          <w:sz w:val="26"/>
          <w:szCs w:val="26"/>
          <w:highlight w:val="none"/>
        </w:rPr>
        <w:t xml:space="preserve">повышение открытости и прозрачности бюджетного процесса </w:t>
      </w:r>
    </w:p>
    <w:p>
      <w:pPr>
        <w:suppressAutoHyphens/>
        <w:jc w:val="center"/>
        <w:rPr>
          <w:highlight w:val="none"/>
        </w:rPr>
      </w:pPr>
      <w:r>
        <w:rPr>
          <w:sz w:val="26"/>
          <w:szCs w:val="26"/>
          <w:highlight w:val="none"/>
        </w:rPr>
        <w:t>в Быстринском муниципальном районе» (далее – Подпрограмма 1)</w:t>
      </w:r>
    </w:p>
    <w:p>
      <w:pPr>
        <w:ind w:firstLine="709"/>
        <w:jc w:val="center"/>
        <w:rPr>
          <w:sz w:val="26"/>
          <w:szCs w:val="26"/>
          <w:highlight w:val="none"/>
        </w:rPr>
      </w:pPr>
    </w:p>
    <w:tbl>
      <w:tblPr>
        <w:tblStyle w:val="18"/>
        <w:tblW w:w="985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517"/>
        <w:gridCol w:w="7336"/>
      </w:tblGrid>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Ответственный исполнитель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Финансовый отдел Администрации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Участники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Программно-целевые инструменты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Создание условий для оптимизации и повышения эффективности расходов районного бюджета, повышения открытости и доступности информации.</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Задачи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 xml:space="preserve">1. Обеспечение взаимоувязки </w:t>
            </w:r>
            <w:r>
              <w:rPr>
                <w:rFonts w:eastAsia="Calibri"/>
                <w:sz w:val="26"/>
                <w:szCs w:val="26"/>
                <w:highlight w:val="none"/>
                <w:lang w:eastAsia="en-US"/>
              </w:rPr>
              <w:t>бюджетного планирования со стратегическим планированием.</w:t>
            </w:r>
          </w:p>
          <w:p>
            <w:pPr>
              <w:suppressAutoHyphens/>
              <w:jc w:val="both"/>
              <w:rPr>
                <w:sz w:val="26"/>
                <w:szCs w:val="26"/>
                <w:highlight w:val="none"/>
              </w:rPr>
            </w:pPr>
            <w:r>
              <w:rPr>
                <w:sz w:val="26"/>
                <w:szCs w:val="26"/>
                <w:highlight w:val="none"/>
              </w:rPr>
              <w:t>2. Переход на формирование районного бюджета преимущественно в рамках программ.</w:t>
            </w:r>
          </w:p>
          <w:p>
            <w:pPr>
              <w:suppressAutoHyphens/>
              <w:jc w:val="both"/>
              <w:rPr>
                <w:sz w:val="26"/>
                <w:szCs w:val="26"/>
                <w:highlight w:val="none"/>
              </w:rPr>
            </w:pPr>
            <w:r>
              <w:rPr>
                <w:sz w:val="26"/>
                <w:szCs w:val="26"/>
                <w:highlight w:val="none"/>
              </w:rPr>
              <w:t>3. Повышение эффективности бюджетных расходов.</w:t>
            </w:r>
          </w:p>
          <w:p>
            <w:pPr>
              <w:suppressAutoHyphens/>
              <w:jc w:val="both"/>
              <w:rPr>
                <w:sz w:val="26"/>
                <w:szCs w:val="26"/>
                <w:highlight w:val="none"/>
              </w:rPr>
            </w:pPr>
            <w:r>
              <w:rPr>
                <w:sz w:val="26"/>
                <w:szCs w:val="26"/>
                <w:highlight w:val="none"/>
              </w:rPr>
              <w:t>4. Повышение качества управления муниципальными финансами.</w:t>
            </w:r>
          </w:p>
          <w:p>
            <w:pPr>
              <w:suppressAutoHyphens/>
              <w:jc w:val="both"/>
              <w:rPr>
                <w:sz w:val="26"/>
                <w:szCs w:val="26"/>
                <w:highlight w:val="none"/>
              </w:rPr>
            </w:pPr>
            <w:r>
              <w:rPr>
                <w:sz w:val="26"/>
                <w:szCs w:val="26"/>
                <w:highlight w:val="none"/>
              </w:rPr>
              <w:t>5. Повышение доступности информации о бюджетном процессе в Быстринском муниципальном районе.</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Целевые индикаторы и показатели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1.</w:t>
            </w:r>
            <w:r>
              <w:rPr>
                <w:sz w:val="26"/>
                <w:szCs w:val="26"/>
                <w:highlight w:val="none"/>
              </w:rPr>
              <w:tab/>
            </w:r>
            <w:r>
              <w:rPr>
                <w:sz w:val="26"/>
                <w:szCs w:val="26"/>
                <w:highlight w:val="none"/>
              </w:rPr>
              <w:t>Доля расходов районного бюджета, формируемых в рамках программ.</w:t>
            </w:r>
          </w:p>
          <w:p>
            <w:pPr>
              <w:suppressAutoHyphens/>
              <w:jc w:val="both"/>
              <w:rPr>
                <w:sz w:val="26"/>
                <w:szCs w:val="26"/>
                <w:highlight w:val="none"/>
              </w:rPr>
            </w:pPr>
            <w:r>
              <w:rPr>
                <w:sz w:val="26"/>
                <w:szCs w:val="26"/>
                <w:highlight w:val="none"/>
              </w:rPr>
              <w:t xml:space="preserve">2. Отношение объема просроченной кредиторской задолженности по состоянию на конец отчетного периода к общему объему расходов районного бюджета </w:t>
            </w:r>
          </w:p>
          <w:p>
            <w:pPr>
              <w:suppressAutoHyphens/>
              <w:jc w:val="both"/>
              <w:rPr>
                <w:sz w:val="26"/>
                <w:szCs w:val="26"/>
                <w:highlight w:val="none"/>
              </w:rPr>
            </w:pPr>
            <w:r>
              <w:rPr>
                <w:sz w:val="26"/>
                <w:szCs w:val="26"/>
                <w:highlight w:val="none"/>
              </w:rPr>
              <w:t>3.</w:t>
            </w:r>
            <w:r>
              <w:rPr>
                <w:sz w:val="26"/>
                <w:szCs w:val="26"/>
                <w:highlight w:val="none"/>
              </w:rPr>
              <w:tab/>
            </w:r>
            <w:r>
              <w:rPr>
                <w:sz w:val="26"/>
                <w:szCs w:val="26"/>
                <w:highlight w:val="none"/>
              </w:rPr>
              <w:t>Доля информации о системе управления муниципальными финансами Быстринского муниципального района, размещенной в сети Интернет, в общем количестве информации, обязательной для публикации в сети Интернет.</w:t>
            </w:r>
          </w:p>
          <w:p>
            <w:pPr>
              <w:suppressAutoHyphens/>
              <w:jc w:val="both"/>
              <w:rPr>
                <w:sz w:val="26"/>
                <w:szCs w:val="26"/>
                <w:highlight w:val="none"/>
              </w:rPr>
            </w:pPr>
            <w:r>
              <w:rPr>
                <w:sz w:val="26"/>
                <w:szCs w:val="26"/>
                <w:highlight w:val="none"/>
              </w:rPr>
              <w:t>4.</w:t>
            </w:r>
            <w:r>
              <w:rPr>
                <w:sz w:val="26"/>
                <w:szCs w:val="26"/>
                <w:highlight w:val="none"/>
              </w:rPr>
              <w:tab/>
            </w:r>
            <w:r>
              <w:rPr>
                <w:sz w:val="26"/>
                <w:szCs w:val="26"/>
                <w:highlight w:val="none"/>
              </w:rPr>
              <w:t>Оценка Минфином Камчатского края качества управления бюджетным процессом в Быстринском муниципальном районе за год, предшествующий отчетному году.</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Этапы и сроки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На постоянной основе 01.01.2017 – 31.12.2020, этапы не выделяются.</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Объемы бюджетных ассигнований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p>
          <w:p>
            <w:pPr>
              <w:suppressAutoHyphens/>
              <w:jc w:val="both"/>
              <w:rPr>
                <w:sz w:val="26"/>
                <w:szCs w:val="26"/>
                <w:highlight w:val="none"/>
              </w:rPr>
            </w:pPr>
            <w:r>
              <w:rPr>
                <w:sz w:val="26"/>
                <w:szCs w:val="26"/>
                <w:highlight w:val="none"/>
              </w:rPr>
              <w:t>Объемы финансирования не предусмотрены</w:t>
            </w:r>
          </w:p>
          <w:p>
            <w:pPr>
              <w:suppressAutoHyphens/>
              <w:jc w:val="both"/>
              <w:rPr>
                <w:sz w:val="26"/>
                <w:szCs w:val="26"/>
                <w:highlight w:val="none"/>
              </w:rPr>
            </w:pP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Ожидаемые результаты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1. Увязка бюджетного планирования со стратегическими целями социально-экономического развития района.</w:t>
            </w:r>
          </w:p>
          <w:p>
            <w:pPr>
              <w:suppressAutoHyphens/>
              <w:jc w:val="both"/>
              <w:rPr>
                <w:sz w:val="26"/>
                <w:szCs w:val="26"/>
                <w:highlight w:val="none"/>
              </w:rPr>
            </w:pPr>
            <w:r>
              <w:rPr>
                <w:sz w:val="26"/>
                <w:szCs w:val="26"/>
                <w:highlight w:val="none"/>
              </w:rPr>
              <w:t>2. Рост доли расходов районного бюджета, формируемых в рамках программ.</w:t>
            </w:r>
          </w:p>
          <w:p>
            <w:pPr>
              <w:suppressAutoHyphens/>
              <w:jc w:val="both"/>
              <w:rPr>
                <w:sz w:val="26"/>
                <w:szCs w:val="26"/>
                <w:highlight w:val="none"/>
              </w:rPr>
            </w:pPr>
            <w:r>
              <w:rPr>
                <w:sz w:val="26"/>
                <w:szCs w:val="26"/>
                <w:highlight w:val="none"/>
              </w:rPr>
              <w:t>3. Повышение эффективности расходов районного бюджета.</w:t>
            </w:r>
          </w:p>
          <w:p>
            <w:pPr>
              <w:suppressAutoHyphens/>
              <w:jc w:val="both"/>
              <w:rPr>
                <w:sz w:val="26"/>
                <w:szCs w:val="26"/>
                <w:highlight w:val="none"/>
              </w:rPr>
            </w:pPr>
            <w:r>
              <w:rPr>
                <w:sz w:val="26"/>
                <w:szCs w:val="26"/>
                <w:highlight w:val="none"/>
              </w:rPr>
              <w:t>4. Повышение качества управления муниципальными финансами.</w:t>
            </w:r>
          </w:p>
          <w:p>
            <w:pPr>
              <w:suppressAutoHyphens/>
              <w:jc w:val="both"/>
              <w:rPr>
                <w:sz w:val="26"/>
                <w:szCs w:val="26"/>
                <w:highlight w:val="none"/>
              </w:rPr>
            </w:pPr>
            <w:r>
              <w:rPr>
                <w:sz w:val="26"/>
                <w:szCs w:val="26"/>
                <w:highlight w:val="none"/>
              </w:rPr>
              <w:t>5. Реализация проекта «Бюджет для граждан».</w:t>
            </w:r>
          </w:p>
        </w:tc>
      </w:tr>
    </w:tbl>
    <w:p>
      <w:pPr>
        <w:rPr>
          <w:b/>
          <w:sz w:val="26"/>
          <w:szCs w:val="26"/>
          <w:highlight w:val="none"/>
        </w:rPr>
      </w:pPr>
    </w:p>
    <w:p>
      <w:pPr>
        <w:rPr>
          <w:b/>
          <w:sz w:val="26"/>
          <w:szCs w:val="26"/>
          <w:highlight w:val="none"/>
        </w:rPr>
      </w:pPr>
    </w:p>
    <w:p>
      <w:pPr>
        <w:widowControl w:val="0"/>
        <w:numPr>
          <w:ilvl w:val="0"/>
          <w:numId w:val="2"/>
        </w:numPr>
        <w:jc w:val="center"/>
        <w:outlineLvl w:val="2"/>
        <w:rPr>
          <w:rFonts w:eastAsia="Calibri"/>
          <w:sz w:val="26"/>
          <w:szCs w:val="26"/>
          <w:highlight w:val="none"/>
          <w:lang w:eastAsia="en-US"/>
        </w:rPr>
      </w:pPr>
      <w:r>
        <w:rPr>
          <w:rFonts w:eastAsia="Calibri"/>
          <w:sz w:val="26"/>
          <w:szCs w:val="26"/>
          <w:highlight w:val="none"/>
          <w:lang w:eastAsia="en-US"/>
        </w:rPr>
        <w:t>Общая характеристика сферы реализации Подпрограммы 1</w:t>
      </w:r>
    </w:p>
    <w:p>
      <w:pPr>
        <w:widowControl w:val="0"/>
        <w:jc w:val="both"/>
        <w:rPr>
          <w:rFonts w:eastAsia="Calibri"/>
          <w:sz w:val="26"/>
          <w:szCs w:val="26"/>
          <w:highlight w:val="none"/>
          <w:lang w:eastAsia="en-US"/>
        </w:rPr>
      </w:pPr>
    </w:p>
    <w:p>
      <w:pPr>
        <w:widowControl w:val="0"/>
        <w:ind w:firstLine="709"/>
        <w:jc w:val="both"/>
        <w:rPr>
          <w:rFonts w:eastAsia="Calibri"/>
          <w:sz w:val="26"/>
          <w:szCs w:val="26"/>
          <w:highlight w:val="none"/>
          <w:lang w:eastAsia="en-US"/>
        </w:rPr>
      </w:pPr>
      <w:r>
        <w:rPr>
          <w:rFonts w:eastAsia="Calibri"/>
          <w:sz w:val="26"/>
          <w:szCs w:val="26"/>
          <w:highlight w:val="none"/>
          <w:lang w:eastAsia="en-US"/>
        </w:rPr>
        <w:t>Подпрограмма 1 содержит взаимоувязанную по задачам, срокам осуществления и объемам ассигнований систему мероприятий, направленных на создание условий для оптимизации и повышения эффективности расходов районного бюджета, повышения открытости и доступности информации о бюджетном процессе.</w:t>
      </w:r>
    </w:p>
    <w:p>
      <w:pPr>
        <w:widowControl w:val="0"/>
        <w:ind w:firstLine="709"/>
        <w:jc w:val="both"/>
        <w:rPr>
          <w:sz w:val="26"/>
          <w:szCs w:val="26"/>
          <w:highlight w:val="none"/>
        </w:rPr>
      </w:pPr>
      <w:r>
        <w:rPr>
          <w:sz w:val="26"/>
          <w:szCs w:val="26"/>
          <w:highlight w:val="none"/>
        </w:rPr>
        <w:t>В Быстринском муниципальном районе отмечается ряд следующих системных недостатков и нерешенных проблем в сфере управления общественными финансами:</w:t>
      </w:r>
    </w:p>
    <w:p>
      <w:pPr>
        <w:widowControl w:val="0"/>
        <w:ind w:firstLine="709"/>
        <w:jc w:val="both"/>
        <w:rPr>
          <w:sz w:val="26"/>
          <w:szCs w:val="26"/>
          <w:highlight w:val="none"/>
        </w:rPr>
      </w:pPr>
      <w:r>
        <w:rPr>
          <w:sz w:val="26"/>
          <w:szCs w:val="26"/>
          <w:highlight w:val="none"/>
        </w:rPr>
        <w:t>недостаточная эффективность и результативность расходования бюджетных средств;</w:t>
      </w:r>
    </w:p>
    <w:p>
      <w:pPr>
        <w:widowControl w:val="0"/>
        <w:ind w:firstLine="709"/>
        <w:jc w:val="both"/>
        <w:rPr>
          <w:sz w:val="26"/>
          <w:szCs w:val="26"/>
          <w:highlight w:val="none"/>
        </w:rPr>
      </w:pPr>
      <w:r>
        <w:rPr>
          <w:sz w:val="26"/>
          <w:szCs w:val="26"/>
          <w:highlight w:val="none"/>
        </w:rPr>
        <w:t>стратегическое планирование слабо увязано с бюджетным планированием;</w:t>
      </w:r>
    </w:p>
    <w:p>
      <w:pPr>
        <w:widowControl w:val="0"/>
        <w:ind w:firstLine="709"/>
        <w:jc w:val="both"/>
        <w:rPr>
          <w:sz w:val="26"/>
          <w:szCs w:val="26"/>
          <w:highlight w:val="none"/>
        </w:rPr>
      </w:pPr>
      <w:r>
        <w:rPr>
          <w:sz w:val="26"/>
          <w:szCs w:val="26"/>
          <w:highlight w:val="none"/>
        </w:rPr>
        <w:t>сохраняются условия и стимулы для неоправданного увеличения бюджетных расходов, не созданы условия для мотивации органов местного самоуправления и муниципальных учреждений в повышении эффективности бюджетных расходов и своей деятельности в целом;</w:t>
      </w:r>
    </w:p>
    <w:p>
      <w:pPr>
        <w:widowControl w:val="0"/>
        <w:ind w:firstLine="709"/>
        <w:jc w:val="both"/>
        <w:rPr>
          <w:sz w:val="26"/>
          <w:szCs w:val="26"/>
          <w:highlight w:val="none"/>
        </w:rPr>
      </w:pPr>
      <w:r>
        <w:rPr>
          <w:sz w:val="26"/>
          <w:szCs w:val="26"/>
          <w:highlight w:val="none"/>
        </w:rPr>
        <w:t>отсутствует соответствующая современным требованиям система муниципального финансового контроля;</w:t>
      </w:r>
    </w:p>
    <w:p>
      <w:pPr>
        <w:widowControl w:val="0"/>
        <w:ind w:firstLine="709"/>
        <w:jc w:val="both"/>
        <w:rPr>
          <w:sz w:val="26"/>
          <w:szCs w:val="26"/>
          <w:highlight w:val="none"/>
        </w:rPr>
      </w:pPr>
      <w:r>
        <w:rPr>
          <w:sz w:val="26"/>
          <w:szCs w:val="26"/>
          <w:highlight w:val="none"/>
        </w:rPr>
        <w:t>формальным и недостаточно увязанным с бюджетным процессом остается применение инструментов бюджетирования, ориентированного на результаты;</w:t>
      </w:r>
    </w:p>
    <w:p>
      <w:pPr>
        <w:widowControl w:val="0"/>
        <w:ind w:firstLine="709"/>
        <w:jc w:val="both"/>
        <w:rPr>
          <w:sz w:val="26"/>
          <w:szCs w:val="26"/>
          <w:highlight w:val="none"/>
        </w:rPr>
      </w:pPr>
      <w:r>
        <w:rPr>
          <w:sz w:val="26"/>
          <w:szCs w:val="26"/>
          <w:highlight w:val="none"/>
        </w:rPr>
        <w:t>остается ограниченным опыт внедрения муниципальных заданий;</w:t>
      </w:r>
    </w:p>
    <w:p>
      <w:pPr>
        <w:widowControl w:val="0"/>
        <w:ind w:firstLine="709"/>
        <w:jc w:val="both"/>
        <w:rPr>
          <w:sz w:val="26"/>
          <w:szCs w:val="26"/>
          <w:highlight w:val="none"/>
        </w:rPr>
      </w:pPr>
      <w:r>
        <w:rPr>
          <w:sz w:val="26"/>
          <w:szCs w:val="26"/>
          <w:highlight w:val="none"/>
        </w:rPr>
        <w:t>бюджетный процесс в Быстринском</w:t>
      </w:r>
      <w:r>
        <w:rPr>
          <w:sz w:val="26"/>
          <w:szCs w:val="26"/>
          <w:highlight w:val="none"/>
        </w:rPr>
        <w:t xml:space="preserve"> </w:t>
      </w:r>
      <w:r>
        <w:rPr>
          <w:sz w:val="26"/>
          <w:szCs w:val="26"/>
          <w:highlight w:val="none"/>
        </w:rPr>
        <w:t>муниципальном районе остается недостаточно прозрачным и открытым для граждан.</w:t>
      </w:r>
    </w:p>
    <w:p>
      <w:pPr>
        <w:widowControl w:val="0"/>
        <w:ind w:firstLine="709"/>
        <w:jc w:val="both"/>
        <w:rPr>
          <w:sz w:val="26"/>
          <w:szCs w:val="26"/>
          <w:highlight w:val="none"/>
        </w:rPr>
      </w:pPr>
      <w:r>
        <w:rPr>
          <w:sz w:val="26"/>
          <w:szCs w:val="26"/>
          <w:highlight w:val="none"/>
        </w:rPr>
        <w:t>Необходимость достижения долгосрочных целей социально-экономического развития Быстринского</w:t>
      </w:r>
      <w:r>
        <w:rPr>
          <w:sz w:val="26"/>
          <w:szCs w:val="26"/>
          <w:highlight w:val="none"/>
        </w:rPr>
        <w:t xml:space="preserve"> </w:t>
      </w:r>
      <w:r>
        <w:rPr>
          <w:sz w:val="26"/>
          <w:szCs w:val="26"/>
          <w:highlight w:val="none"/>
        </w:rPr>
        <w:t>муниципального района увеличивает актуальность разработки и реализации системы мер по совершенствованию управления муниципальными финансами, повышение открытости и прозрачности бюджетного процесса в Быстринском</w:t>
      </w:r>
      <w:r>
        <w:rPr>
          <w:sz w:val="26"/>
          <w:szCs w:val="26"/>
          <w:highlight w:val="none"/>
        </w:rPr>
        <w:t xml:space="preserve"> </w:t>
      </w:r>
      <w:r>
        <w:rPr>
          <w:sz w:val="26"/>
          <w:szCs w:val="26"/>
          <w:highlight w:val="none"/>
        </w:rPr>
        <w:t>муниципальном районе.</w:t>
      </w:r>
    </w:p>
    <w:p>
      <w:pPr>
        <w:widowControl w:val="0"/>
        <w:ind w:firstLine="709"/>
        <w:jc w:val="both"/>
        <w:rPr>
          <w:sz w:val="26"/>
          <w:szCs w:val="26"/>
          <w:highlight w:val="none"/>
        </w:rPr>
      </w:pPr>
    </w:p>
    <w:p>
      <w:pPr>
        <w:widowControl w:val="0"/>
        <w:ind w:firstLine="709"/>
        <w:jc w:val="both"/>
        <w:rPr>
          <w:sz w:val="26"/>
          <w:szCs w:val="26"/>
          <w:highlight w:val="none"/>
        </w:rPr>
      </w:pPr>
    </w:p>
    <w:p>
      <w:pPr>
        <w:widowControl w:val="0"/>
        <w:numPr>
          <w:ilvl w:val="0"/>
          <w:numId w:val="2"/>
        </w:numPr>
        <w:jc w:val="center"/>
        <w:rPr>
          <w:sz w:val="26"/>
          <w:szCs w:val="26"/>
          <w:highlight w:val="none"/>
        </w:rPr>
      </w:pPr>
      <w:r>
        <w:rPr>
          <w:sz w:val="26"/>
          <w:szCs w:val="26"/>
          <w:highlight w:val="none"/>
        </w:rPr>
        <w:t>Цели, задачи Подпрограммы 1, сроки и механизмы ее реализации, характеристика основных мероприятий Подпрограммы 1</w:t>
      </w:r>
    </w:p>
    <w:p>
      <w:pPr>
        <w:widowControl w:val="0"/>
        <w:ind w:left="360" w:firstLine="0"/>
        <w:jc w:val="both"/>
        <w:rPr>
          <w:sz w:val="26"/>
          <w:szCs w:val="26"/>
          <w:highlight w:val="none"/>
        </w:rPr>
      </w:pPr>
    </w:p>
    <w:p>
      <w:pPr>
        <w:widowControl w:val="0"/>
        <w:ind w:firstLine="709"/>
        <w:jc w:val="both"/>
        <w:rPr>
          <w:sz w:val="26"/>
          <w:szCs w:val="26"/>
          <w:highlight w:val="none"/>
        </w:rPr>
      </w:pPr>
      <w:r>
        <w:rPr>
          <w:sz w:val="26"/>
          <w:szCs w:val="26"/>
          <w:highlight w:val="none"/>
        </w:rPr>
        <w:t>Цель Подпрограммы 1 - создание условий для оптимизации и повышения эффективности расходов районного бюджета, повышения открытости и доступности информации.</w:t>
      </w:r>
    </w:p>
    <w:p>
      <w:pPr>
        <w:widowControl w:val="0"/>
        <w:ind w:firstLine="709"/>
        <w:jc w:val="both"/>
        <w:rPr>
          <w:sz w:val="26"/>
          <w:szCs w:val="26"/>
          <w:highlight w:val="none"/>
        </w:rPr>
      </w:pPr>
      <w:r>
        <w:rPr>
          <w:sz w:val="26"/>
          <w:szCs w:val="26"/>
          <w:highlight w:val="none"/>
        </w:rPr>
        <w:t>Для достижения цели Подпрограммы необходимо создание механизмов, направленных на решение следующих основных задач:</w:t>
      </w:r>
    </w:p>
    <w:p>
      <w:pPr>
        <w:widowControl w:val="0"/>
        <w:ind w:firstLine="709"/>
        <w:jc w:val="both"/>
        <w:rPr>
          <w:sz w:val="26"/>
          <w:szCs w:val="26"/>
          <w:highlight w:val="none"/>
        </w:rPr>
      </w:pPr>
      <w:r>
        <w:rPr>
          <w:sz w:val="26"/>
          <w:szCs w:val="26"/>
          <w:highlight w:val="none"/>
        </w:rPr>
        <w:t>1) обеспечение взаимоувязки бюджетного планирования со стратегическим планированием;</w:t>
      </w:r>
    </w:p>
    <w:p>
      <w:pPr>
        <w:widowControl w:val="0"/>
        <w:ind w:firstLine="709"/>
        <w:jc w:val="both"/>
        <w:rPr>
          <w:sz w:val="26"/>
          <w:szCs w:val="26"/>
          <w:highlight w:val="none"/>
        </w:rPr>
      </w:pPr>
      <w:r>
        <w:rPr>
          <w:sz w:val="26"/>
          <w:szCs w:val="26"/>
          <w:highlight w:val="none"/>
        </w:rPr>
        <w:t>2) переход на формирование районного бюджета преимущественно в рамках программ;</w:t>
      </w:r>
    </w:p>
    <w:p>
      <w:pPr>
        <w:widowControl w:val="0"/>
        <w:ind w:firstLine="709"/>
        <w:jc w:val="both"/>
        <w:rPr>
          <w:sz w:val="26"/>
          <w:szCs w:val="26"/>
          <w:highlight w:val="none"/>
        </w:rPr>
      </w:pPr>
      <w:r>
        <w:rPr>
          <w:sz w:val="26"/>
          <w:szCs w:val="26"/>
          <w:highlight w:val="none"/>
        </w:rPr>
        <w:t>3) повышение эффективности бюджетных расходов;</w:t>
      </w:r>
    </w:p>
    <w:p>
      <w:pPr>
        <w:widowControl w:val="0"/>
        <w:ind w:firstLine="709"/>
        <w:jc w:val="both"/>
        <w:rPr>
          <w:sz w:val="26"/>
          <w:szCs w:val="26"/>
          <w:highlight w:val="none"/>
        </w:rPr>
      </w:pPr>
      <w:r>
        <w:rPr>
          <w:sz w:val="26"/>
          <w:szCs w:val="26"/>
          <w:highlight w:val="none"/>
        </w:rPr>
        <w:t>4) повышение качества управления муниципальными финансами;</w:t>
      </w:r>
    </w:p>
    <w:p>
      <w:pPr>
        <w:widowControl w:val="0"/>
        <w:ind w:firstLine="709"/>
        <w:jc w:val="both"/>
        <w:rPr>
          <w:sz w:val="26"/>
          <w:szCs w:val="26"/>
          <w:highlight w:val="none"/>
        </w:rPr>
      </w:pPr>
      <w:r>
        <w:rPr>
          <w:sz w:val="26"/>
          <w:szCs w:val="26"/>
          <w:highlight w:val="none"/>
        </w:rPr>
        <w:t>5) повышение доступности информации о бюджетном процессе в Быстринском муниципальном районе.</w:t>
      </w:r>
    </w:p>
    <w:p>
      <w:pPr>
        <w:widowControl w:val="0"/>
        <w:ind w:firstLine="709"/>
        <w:jc w:val="both"/>
        <w:rPr>
          <w:sz w:val="26"/>
          <w:szCs w:val="26"/>
          <w:highlight w:val="none"/>
        </w:rPr>
      </w:pPr>
      <w:r>
        <w:rPr>
          <w:sz w:val="26"/>
          <w:szCs w:val="26"/>
          <w:highlight w:val="none"/>
        </w:rPr>
        <w:t>Для выполнения указанных задач в 2017 - 2020 годах предлагается реализовать комплекс мероприятий по следующим основным направлениям:</w:t>
      </w:r>
    </w:p>
    <w:p>
      <w:pPr>
        <w:widowControl w:val="0"/>
        <w:ind w:firstLine="709"/>
        <w:jc w:val="both"/>
        <w:rPr>
          <w:sz w:val="26"/>
          <w:szCs w:val="26"/>
          <w:highlight w:val="none"/>
        </w:rPr>
      </w:pPr>
      <w:r>
        <w:rPr>
          <w:sz w:val="26"/>
          <w:szCs w:val="26"/>
          <w:highlight w:val="none"/>
        </w:rPr>
        <w:t>принятие районного бюджета на три года;</w:t>
      </w:r>
    </w:p>
    <w:p>
      <w:pPr>
        <w:widowControl w:val="0"/>
        <w:ind w:firstLine="709"/>
        <w:jc w:val="both"/>
        <w:rPr>
          <w:sz w:val="26"/>
          <w:szCs w:val="26"/>
          <w:highlight w:val="none"/>
        </w:rPr>
      </w:pPr>
      <w:r>
        <w:rPr>
          <w:sz w:val="26"/>
          <w:szCs w:val="26"/>
          <w:highlight w:val="none"/>
        </w:rPr>
        <w:t>внедрение программно-целевых принципов организации деятельности органов местного самоуправления Быстринского муниципального района;</w:t>
      </w:r>
    </w:p>
    <w:p>
      <w:pPr>
        <w:widowControl w:val="0"/>
        <w:ind w:firstLine="709"/>
        <w:jc w:val="both"/>
        <w:rPr>
          <w:sz w:val="26"/>
          <w:szCs w:val="26"/>
          <w:highlight w:val="none"/>
        </w:rPr>
      </w:pPr>
      <w:r>
        <w:rPr>
          <w:sz w:val="26"/>
          <w:szCs w:val="26"/>
          <w:highlight w:val="none"/>
        </w:rPr>
        <w:t>формирование районного бюджета на базе муниципальных программ Быстринского муниципального района;</w:t>
      </w:r>
    </w:p>
    <w:p>
      <w:pPr>
        <w:widowControl w:val="0"/>
        <w:ind w:firstLine="709"/>
        <w:jc w:val="both"/>
        <w:rPr>
          <w:sz w:val="26"/>
          <w:szCs w:val="26"/>
          <w:highlight w:val="none"/>
        </w:rPr>
      </w:pPr>
      <w:r>
        <w:rPr>
          <w:sz w:val="26"/>
          <w:szCs w:val="26"/>
          <w:highlight w:val="none"/>
        </w:rPr>
        <w:t>разработка и реализация программы повышения эффективности бюджетных расходов;</w:t>
      </w:r>
    </w:p>
    <w:p>
      <w:pPr>
        <w:widowControl w:val="0"/>
        <w:ind w:firstLine="709"/>
        <w:jc w:val="both"/>
        <w:rPr>
          <w:sz w:val="26"/>
          <w:szCs w:val="26"/>
          <w:highlight w:val="none"/>
        </w:rPr>
      </w:pPr>
      <w:r>
        <w:rPr>
          <w:sz w:val="26"/>
          <w:szCs w:val="26"/>
          <w:highlight w:val="none"/>
        </w:rPr>
        <w:t xml:space="preserve">принятие комплекса мер, направленных на улучшение оценки качества управления муниципальными финансами, определяемой в соответствии с </w:t>
      </w:r>
      <w:r>
        <w:rPr>
          <w:sz w:val="26"/>
          <w:szCs w:val="26"/>
          <w:highlight w:val="none"/>
        </w:rPr>
        <w:t>приказом Минфина Камчатского края от 11.04.2012 № 43 «Об утверждении порядка проведения мониторинга и оценки качества управления бюджетным процессом в муниципальных районах (городских округах) в Камчатском крае»;</w:t>
      </w:r>
    </w:p>
    <w:p>
      <w:pPr>
        <w:widowControl w:val="0"/>
        <w:ind w:firstLine="709"/>
        <w:jc w:val="both"/>
        <w:rPr>
          <w:sz w:val="26"/>
          <w:szCs w:val="26"/>
          <w:highlight w:val="none"/>
        </w:rPr>
      </w:pPr>
      <w:r>
        <w:rPr>
          <w:sz w:val="26"/>
          <w:szCs w:val="26"/>
          <w:highlight w:val="none"/>
        </w:rPr>
        <w:t xml:space="preserve">обеспечение размещения в сети Интернет доступной информации о </w:t>
      </w:r>
      <w:r>
        <w:rPr>
          <w:rFonts w:eastAsia="Calibri"/>
          <w:sz w:val="26"/>
          <w:szCs w:val="26"/>
          <w:highlight w:val="none"/>
          <w:lang w:eastAsia="en-US"/>
        </w:rPr>
        <w:t>системе управления муниципальными финансами Быстринского муниципального района</w:t>
      </w:r>
      <w:r>
        <w:rPr>
          <w:sz w:val="26"/>
          <w:szCs w:val="26"/>
          <w:highlight w:val="none"/>
        </w:rPr>
        <w:t>, реализация проекта «Бюджет для граждан».</w:t>
      </w:r>
    </w:p>
    <w:p>
      <w:pPr>
        <w:pStyle w:val="118"/>
        <w:widowControl/>
        <w:ind w:firstLine="709"/>
        <w:jc w:val="both"/>
        <w:rPr>
          <w:highlight w:val="none"/>
        </w:rPr>
      </w:pPr>
      <w:r>
        <w:rPr>
          <w:rFonts w:ascii="Times New Roman" w:hAnsi="Times New Roman"/>
          <w:sz w:val="26"/>
          <w:szCs w:val="26"/>
          <w:highlight w:val="none"/>
        </w:rPr>
        <w:t xml:space="preserve">К информации о системе управления муниципальными финансами Быстринского муниципального района, обязательной для публикации </w:t>
      </w:r>
      <w:r>
        <w:rPr>
          <w:rFonts w:ascii="Times New Roman" w:hAnsi="Times New Roman" w:eastAsia="Calibri"/>
          <w:sz w:val="26"/>
          <w:szCs w:val="26"/>
          <w:highlight w:val="none"/>
          <w:lang w:eastAsia="en-US"/>
        </w:rPr>
        <w:t>в сети Интернет на официальном сайте Администрации Быстринского муниципального района (</w:t>
      </w:r>
      <w:r>
        <w:rPr>
          <w:highlight w:val="none"/>
        </w:rPr>
        <w:fldChar w:fldCharType="begin"/>
      </w:r>
      <w:r>
        <w:rPr>
          <w:highlight w:val="none"/>
        </w:rPr>
        <w:instrText xml:space="preserve"> HYPERLINK "http://www.bmr-kamchatka.ru/" \h </w:instrText>
      </w:r>
      <w:r>
        <w:rPr>
          <w:highlight w:val="none"/>
        </w:rPr>
        <w:fldChar w:fldCharType="separate"/>
      </w:r>
      <w:r>
        <w:rPr>
          <w:rStyle w:val="20"/>
          <w:rFonts w:ascii="Times New Roman" w:hAnsi="Times New Roman"/>
          <w:sz w:val="26"/>
          <w:szCs w:val="26"/>
          <w:highlight w:val="none"/>
        </w:rPr>
        <w:t>www.</w:t>
      </w:r>
      <w:r>
        <w:rPr>
          <w:rStyle w:val="20"/>
          <w:rFonts w:ascii="Times New Roman" w:hAnsi="Times New Roman"/>
          <w:sz w:val="26"/>
          <w:szCs w:val="26"/>
          <w:highlight w:val="none"/>
          <w:lang w:val="en-US"/>
        </w:rPr>
        <w:t>bmr</w:t>
      </w:r>
      <w:r>
        <w:rPr>
          <w:rStyle w:val="20"/>
          <w:rFonts w:ascii="Times New Roman" w:hAnsi="Times New Roman"/>
          <w:sz w:val="26"/>
          <w:szCs w:val="26"/>
          <w:highlight w:val="none"/>
        </w:rPr>
        <w:t>-</w:t>
      </w:r>
      <w:r>
        <w:rPr>
          <w:rStyle w:val="20"/>
          <w:rFonts w:ascii="Times New Roman" w:hAnsi="Times New Roman"/>
          <w:sz w:val="26"/>
          <w:szCs w:val="26"/>
          <w:highlight w:val="none"/>
          <w:lang w:val="en-US"/>
        </w:rPr>
        <w:t>kamchatka</w:t>
      </w:r>
      <w:r>
        <w:rPr>
          <w:rStyle w:val="20"/>
          <w:rFonts w:ascii="Times New Roman" w:hAnsi="Times New Roman"/>
          <w:sz w:val="26"/>
          <w:szCs w:val="26"/>
          <w:highlight w:val="none"/>
        </w:rPr>
        <w:t>.ru</w:t>
      </w:r>
      <w:r>
        <w:rPr>
          <w:rStyle w:val="20"/>
          <w:rFonts w:ascii="Times New Roman" w:hAnsi="Times New Roman"/>
          <w:sz w:val="26"/>
          <w:szCs w:val="26"/>
          <w:highlight w:val="none"/>
        </w:rPr>
        <w:fldChar w:fldCharType="end"/>
      </w:r>
      <w:r>
        <w:rPr>
          <w:rFonts w:ascii="Times New Roman" w:hAnsi="Times New Roman" w:eastAsia="Calibri"/>
          <w:sz w:val="26"/>
          <w:szCs w:val="26"/>
          <w:highlight w:val="none"/>
          <w:lang w:eastAsia="en-US"/>
        </w:rPr>
        <w:t>), относится следующий состав информации:</w:t>
      </w:r>
    </w:p>
    <w:p>
      <w:pPr>
        <w:widowControl w:val="0"/>
        <w:ind w:firstLine="709"/>
        <w:jc w:val="both"/>
        <w:rPr>
          <w:rFonts w:eastAsia="Calibri"/>
          <w:sz w:val="26"/>
          <w:szCs w:val="26"/>
          <w:highlight w:val="none"/>
          <w:lang w:eastAsia="en-US"/>
        </w:rPr>
      </w:pPr>
      <w:r>
        <w:rPr>
          <w:rFonts w:eastAsia="Calibri"/>
          <w:sz w:val="26"/>
          <w:szCs w:val="26"/>
          <w:highlight w:val="none"/>
          <w:lang w:eastAsia="en-US"/>
        </w:rPr>
        <w:t>Решения Думы Быстринского муниципального района о районном бюджете на очередной финансовый год и плановый период;</w:t>
      </w:r>
    </w:p>
    <w:p>
      <w:pPr>
        <w:widowControl w:val="0"/>
        <w:ind w:firstLine="709"/>
        <w:jc w:val="both"/>
        <w:rPr>
          <w:rFonts w:eastAsia="Calibri"/>
          <w:sz w:val="26"/>
          <w:szCs w:val="26"/>
          <w:highlight w:val="none"/>
          <w:lang w:eastAsia="en-US"/>
        </w:rPr>
      </w:pPr>
      <w:r>
        <w:rPr>
          <w:rFonts w:eastAsia="Calibri"/>
          <w:sz w:val="26"/>
          <w:szCs w:val="26"/>
          <w:highlight w:val="none"/>
          <w:lang w:eastAsia="en-US"/>
        </w:rPr>
        <w:t>Решения Думы Быстринского муниципального района о внесении изменений в Решения Думы Быстринского муниципального района о районном бюджете;</w:t>
      </w:r>
    </w:p>
    <w:p>
      <w:pPr>
        <w:widowControl w:val="0"/>
        <w:ind w:firstLine="709"/>
        <w:jc w:val="both"/>
        <w:rPr>
          <w:rFonts w:eastAsia="Calibri"/>
          <w:sz w:val="26"/>
          <w:szCs w:val="26"/>
          <w:highlight w:val="none"/>
          <w:lang w:eastAsia="en-US"/>
        </w:rPr>
      </w:pPr>
      <w:r>
        <w:rPr>
          <w:rFonts w:eastAsia="Calibri"/>
          <w:sz w:val="26"/>
          <w:szCs w:val="26"/>
          <w:highlight w:val="none"/>
          <w:lang w:eastAsia="en-US"/>
        </w:rPr>
        <w:t>Решения Думы Быстринского муниципального района об исполнении районного бюджета за отчетный финансовый год;</w:t>
      </w:r>
    </w:p>
    <w:p>
      <w:pPr>
        <w:widowControl w:val="0"/>
        <w:ind w:firstLine="709"/>
        <w:jc w:val="both"/>
        <w:rPr>
          <w:rFonts w:eastAsia="Calibri"/>
          <w:sz w:val="26"/>
          <w:szCs w:val="26"/>
          <w:highlight w:val="none"/>
          <w:lang w:eastAsia="en-US"/>
        </w:rPr>
      </w:pPr>
      <w:r>
        <w:rPr>
          <w:rFonts w:eastAsia="Calibri"/>
          <w:sz w:val="26"/>
          <w:szCs w:val="26"/>
          <w:highlight w:val="none"/>
          <w:lang w:eastAsia="en-US"/>
        </w:rPr>
        <w:t>проекты постановлений, распоряжений, приказов, разрабатываемых Финансовым отделом;</w:t>
      </w:r>
      <w:r>
        <w:rPr>
          <w:rFonts w:eastAsia="Calibri"/>
          <w:sz w:val="26"/>
          <w:szCs w:val="26"/>
          <w:highlight w:val="none"/>
          <w:lang w:eastAsia="en-US"/>
        </w:rPr>
        <w:t xml:space="preserve"> </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нормативные правовые акты, регулирующие сферу муниципальных финансов Быстринского муниципального района;</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нормативные правовые акты в сфере межбюджетных отношений в Быстринском муниципальном районе;</w:t>
      </w:r>
    </w:p>
    <w:p>
      <w:pPr>
        <w:widowControl w:val="0"/>
        <w:ind w:firstLine="709"/>
        <w:jc w:val="both"/>
        <w:rPr>
          <w:rFonts w:eastAsia="Calibri"/>
          <w:sz w:val="26"/>
          <w:szCs w:val="26"/>
          <w:highlight w:val="none"/>
          <w:lang w:eastAsia="en-US"/>
        </w:rPr>
      </w:pPr>
      <w:r>
        <w:rPr>
          <w:rFonts w:eastAsia="Calibri"/>
          <w:sz w:val="26"/>
          <w:szCs w:val="26"/>
          <w:highlight w:val="none"/>
          <w:lang w:eastAsia="en-US"/>
        </w:rPr>
        <w:t>основные направления налоговой и бюджетной политики Быстринского муниципального района на очередной финансовый год и плановый период;</w:t>
      </w:r>
    </w:p>
    <w:p>
      <w:pPr>
        <w:widowControl w:val="0"/>
        <w:ind w:firstLine="709"/>
        <w:jc w:val="both"/>
        <w:rPr>
          <w:rFonts w:eastAsia="Calibri"/>
          <w:sz w:val="26"/>
          <w:szCs w:val="26"/>
          <w:highlight w:val="none"/>
          <w:lang w:eastAsia="en-US"/>
        </w:rPr>
      </w:pPr>
      <w:r>
        <w:rPr>
          <w:rFonts w:eastAsia="Calibri"/>
          <w:sz w:val="26"/>
          <w:szCs w:val="26"/>
          <w:highlight w:val="none"/>
          <w:lang w:eastAsia="en-US"/>
        </w:rPr>
        <w:t>расчеты и методики распределения межбюджетных трансфертов на очередной финансовый год и плановый период;</w:t>
      </w:r>
    </w:p>
    <w:p>
      <w:pPr>
        <w:widowControl w:val="0"/>
        <w:ind w:firstLine="709"/>
        <w:jc w:val="both"/>
        <w:rPr>
          <w:rFonts w:eastAsia="Calibri"/>
          <w:sz w:val="26"/>
          <w:szCs w:val="26"/>
          <w:highlight w:val="none"/>
          <w:lang w:eastAsia="en-US"/>
        </w:rPr>
      </w:pPr>
      <w:r>
        <w:rPr>
          <w:rFonts w:eastAsia="Calibri"/>
          <w:sz w:val="26"/>
          <w:szCs w:val="26"/>
          <w:highlight w:val="none"/>
          <w:lang w:eastAsia="en-US"/>
        </w:rPr>
        <w:t>отчет об исполнении консолидированного бюджета Быстринского муниципального района за отчетный месяц;</w:t>
      </w:r>
    </w:p>
    <w:p>
      <w:pPr>
        <w:widowControl w:val="0"/>
        <w:ind w:firstLine="709"/>
        <w:jc w:val="both"/>
        <w:rPr>
          <w:rFonts w:eastAsia="Calibri"/>
          <w:sz w:val="26"/>
          <w:szCs w:val="26"/>
          <w:highlight w:val="none"/>
          <w:lang w:eastAsia="en-US"/>
        </w:rPr>
      </w:pPr>
      <w:r>
        <w:rPr>
          <w:rFonts w:eastAsia="Calibri"/>
          <w:sz w:val="26"/>
          <w:szCs w:val="26"/>
          <w:highlight w:val="none"/>
          <w:lang w:eastAsia="en-US"/>
        </w:rPr>
        <w:t>информационный ресурс «Бюджет для граждан»;</w:t>
      </w:r>
    </w:p>
    <w:p>
      <w:pPr>
        <w:widowControl w:val="0"/>
        <w:ind w:firstLine="709"/>
        <w:jc w:val="both"/>
        <w:rPr>
          <w:rFonts w:eastAsia="Calibri"/>
          <w:sz w:val="26"/>
          <w:szCs w:val="26"/>
          <w:highlight w:val="none"/>
          <w:lang w:eastAsia="en-US"/>
        </w:rPr>
      </w:pPr>
      <w:r>
        <w:rPr>
          <w:rFonts w:eastAsia="Calibri"/>
          <w:sz w:val="26"/>
          <w:szCs w:val="26"/>
          <w:highlight w:val="none"/>
          <w:lang w:eastAsia="en-US"/>
        </w:rPr>
        <w:t>муниципальная программа, внесение изменений в муниципальную программу, результаты оценки эффективности муниципальной программы.</w:t>
      </w:r>
    </w:p>
    <w:p>
      <w:pPr>
        <w:widowControl w:val="0"/>
        <w:ind w:firstLine="709"/>
        <w:jc w:val="both"/>
        <w:rPr>
          <w:rFonts w:eastAsia="Calibri"/>
          <w:sz w:val="26"/>
          <w:szCs w:val="26"/>
          <w:highlight w:val="none"/>
          <w:lang w:eastAsia="en-US"/>
        </w:rPr>
      </w:pPr>
    </w:p>
    <w:p>
      <w:pPr>
        <w:widowControl w:val="0"/>
        <w:numPr>
          <w:ilvl w:val="0"/>
          <w:numId w:val="2"/>
        </w:numPr>
        <w:jc w:val="center"/>
        <w:rPr>
          <w:rFonts w:eastAsia="Calibri"/>
          <w:sz w:val="26"/>
          <w:szCs w:val="26"/>
          <w:highlight w:val="none"/>
          <w:lang w:eastAsia="en-US"/>
        </w:rPr>
      </w:pPr>
      <w:r>
        <w:rPr>
          <w:rFonts w:eastAsia="Calibri"/>
          <w:sz w:val="26"/>
          <w:szCs w:val="26"/>
          <w:highlight w:val="none"/>
          <w:lang w:eastAsia="en-US"/>
        </w:rPr>
        <w:t>Анализ рисков реализации Подпрограммы 1 и описание мер управления рисками реализации Подпрограммы 1</w:t>
      </w:r>
    </w:p>
    <w:p>
      <w:pPr>
        <w:widowControl w:val="0"/>
        <w:ind w:left="720" w:firstLine="0"/>
        <w:jc w:val="both"/>
        <w:rPr>
          <w:rFonts w:eastAsia="Calibri"/>
          <w:sz w:val="26"/>
          <w:szCs w:val="26"/>
          <w:highlight w:val="none"/>
          <w:lang w:eastAsia="en-US"/>
        </w:rPr>
      </w:pPr>
    </w:p>
    <w:p>
      <w:pPr>
        <w:widowControl w:val="0"/>
        <w:ind w:firstLine="709"/>
        <w:jc w:val="both"/>
        <w:rPr>
          <w:sz w:val="26"/>
          <w:szCs w:val="26"/>
          <w:highlight w:val="none"/>
        </w:rPr>
      </w:pPr>
      <w:r>
        <w:rPr>
          <w:rFonts w:eastAsia="Calibri"/>
          <w:sz w:val="26"/>
          <w:szCs w:val="26"/>
          <w:highlight w:val="none"/>
          <w:lang w:eastAsia="en-US"/>
        </w:rPr>
        <w:t xml:space="preserve">Риски реализации Подпрограммы 1, помимо рисков реализации всей Программы, обозначенных в части 1 Программы, </w:t>
      </w:r>
      <w:r>
        <w:rPr>
          <w:sz w:val="26"/>
          <w:szCs w:val="26"/>
          <w:highlight w:val="none"/>
        </w:rPr>
        <w:t>состоят в следующем:</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невыполнение исполнителями обязательств по муниципальным контрактам в срок;</w:t>
      </w:r>
    </w:p>
    <w:p>
      <w:pPr>
        <w:widowControl w:val="0"/>
        <w:ind w:firstLine="709"/>
        <w:jc w:val="both"/>
        <w:rPr>
          <w:rFonts w:eastAsia="Calibri"/>
          <w:sz w:val="26"/>
          <w:szCs w:val="26"/>
          <w:highlight w:val="none"/>
          <w:lang w:eastAsia="en-US"/>
        </w:rPr>
      </w:pPr>
      <w:r>
        <w:rPr>
          <w:rFonts w:eastAsia="Calibri"/>
          <w:sz w:val="26"/>
          <w:szCs w:val="26"/>
          <w:highlight w:val="none"/>
          <w:lang w:eastAsia="en-US"/>
        </w:rPr>
        <w:t>технические сбои, физический выход из строя оборудования и системного окружения (операционной системы, сетевого оборудования, серверного оборудования, средств связи), повреждения программного обеспечения в процессе его использования;</w:t>
      </w:r>
    </w:p>
    <w:p>
      <w:pPr>
        <w:widowControl w:val="0"/>
        <w:ind w:firstLine="709"/>
        <w:jc w:val="both"/>
        <w:rPr>
          <w:rFonts w:eastAsia="Calibri"/>
          <w:sz w:val="26"/>
          <w:szCs w:val="26"/>
          <w:highlight w:val="none"/>
          <w:lang w:eastAsia="en-US"/>
        </w:rPr>
      </w:pPr>
      <w:r>
        <w:rPr>
          <w:rFonts w:eastAsia="Calibri"/>
          <w:sz w:val="26"/>
          <w:szCs w:val="26"/>
          <w:highlight w:val="none"/>
          <w:lang w:eastAsia="en-US"/>
        </w:rPr>
        <w:t xml:space="preserve">несоответствие программных продуктов законодательству Российской Федерации, подзаконным актам Правительства Российской Федерации, Минфина России; </w:t>
      </w:r>
    </w:p>
    <w:p>
      <w:pPr>
        <w:widowControl w:val="0"/>
        <w:ind w:firstLine="709"/>
        <w:jc w:val="both"/>
        <w:rPr>
          <w:rFonts w:eastAsia="Calibri"/>
          <w:sz w:val="26"/>
          <w:szCs w:val="26"/>
          <w:highlight w:val="none"/>
          <w:lang w:eastAsia="en-US"/>
        </w:rPr>
      </w:pPr>
      <w:r>
        <w:rPr>
          <w:rFonts w:eastAsia="Calibri"/>
          <w:sz w:val="26"/>
          <w:szCs w:val="26"/>
          <w:highlight w:val="none"/>
          <w:lang w:eastAsia="en-US"/>
        </w:rPr>
        <w:t>значительные изменения законодательства Российской Федерации, требующие доработки программных продуктов;</w:t>
      </w:r>
    </w:p>
    <w:p>
      <w:pPr>
        <w:widowControl w:val="0"/>
        <w:ind w:firstLine="709"/>
        <w:jc w:val="both"/>
        <w:rPr>
          <w:rFonts w:eastAsia="Calibri"/>
          <w:sz w:val="26"/>
          <w:szCs w:val="26"/>
          <w:highlight w:val="none"/>
          <w:lang w:eastAsia="en-US"/>
        </w:rPr>
      </w:pPr>
      <w:r>
        <w:rPr>
          <w:rFonts w:eastAsia="Calibri"/>
          <w:sz w:val="26"/>
          <w:szCs w:val="26"/>
          <w:highlight w:val="none"/>
          <w:lang w:eastAsia="en-US"/>
        </w:rPr>
        <w:t>отсутствие специалистов, необходимых для использования возможностей программных продуктов в полной мере;</w:t>
      </w:r>
    </w:p>
    <w:p>
      <w:pPr>
        <w:widowControl w:val="0"/>
        <w:ind w:firstLine="709"/>
        <w:jc w:val="both"/>
        <w:rPr>
          <w:rFonts w:eastAsia="Calibri"/>
          <w:sz w:val="26"/>
          <w:szCs w:val="26"/>
          <w:highlight w:val="none"/>
          <w:lang w:eastAsia="en-US"/>
        </w:rPr>
      </w:pPr>
      <w:r>
        <w:rPr>
          <w:rFonts w:eastAsia="Calibri"/>
          <w:sz w:val="26"/>
          <w:szCs w:val="26"/>
          <w:highlight w:val="none"/>
          <w:lang w:eastAsia="en-US"/>
        </w:rPr>
        <w:t>продолжительность и сложность внедрения программных продуктов;</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нарушение бюджетного законодательства в сфере организации бюджетного процесса;</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несоблюдение порядка и сроков подготовки проекта местного бюджета на очередной финансовый год и плановый период;</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невозможность исполнения бюджетов бюджетной системы Российской федерации;</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нарушение требований бюджетного законодательства в части вопросов исполнения местного бюджета Быстринского муниципального района;</w:t>
      </w:r>
    </w:p>
    <w:p>
      <w:pPr>
        <w:widowControl w:val="0"/>
        <w:ind w:firstLine="709"/>
        <w:jc w:val="both"/>
        <w:rPr>
          <w:rFonts w:eastAsia="Calibri"/>
          <w:sz w:val="26"/>
          <w:szCs w:val="26"/>
          <w:highlight w:val="none"/>
          <w:lang w:eastAsia="en-US"/>
        </w:rPr>
      </w:pPr>
      <w:r>
        <w:rPr>
          <w:rFonts w:eastAsia="Calibri"/>
          <w:sz w:val="26"/>
          <w:szCs w:val="26"/>
          <w:highlight w:val="none"/>
          <w:lang w:eastAsia="en-US"/>
        </w:rPr>
        <w:t>неисполнение расходных обязательств Быстринского муниципального района.</w:t>
      </w:r>
    </w:p>
    <w:p>
      <w:pPr>
        <w:widowControl w:val="0"/>
        <w:ind w:firstLine="709"/>
        <w:jc w:val="both"/>
        <w:rPr>
          <w:rFonts w:eastAsia="Calibri"/>
          <w:sz w:val="26"/>
          <w:szCs w:val="26"/>
          <w:highlight w:val="none"/>
          <w:lang w:eastAsia="en-US"/>
        </w:rPr>
      </w:pPr>
      <w:r>
        <w:rPr>
          <w:rFonts w:eastAsia="Calibri"/>
          <w:sz w:val="26"/>
          <w:szCs w:val="26"/>
          <w:highlight w:val="none"/>
          <w:lang w:eastAsia="en-US"/>
        </w:rPr>
        <w:t>Управление рисками реализации Подпрограммы 1 будет осуществляться на основе детального планирования хода реализации Подпрограммы 1, оперативного мониторинга выполнения ее мероприятий.</w:t>
      </w:r>
    </w:p>
    <w:p>
      <w:pPr>
        <w:jc w:val="left"/>
        <w:rPr>
          <w:sz w:val="26"/>
          <w:szCs w:val="26"/>
          <w:highlight w:val="none"/>
        </w:rPr>
      </w:pPr>
    </w:p>
    <w:p>
      <w:pPr>
        <w:jc w:val="center"/>
        <w:rPr>
          <w:sz w:val="26"/>
          <w:szCs w:val="26"/>
          <w:highlight w:val="none"/>
        </w:rPr>
      </w:pPr>
      <w:r>
        <w:rPr>
          <w:sz w:val="26"/>
          <w:szCs w:val="26"/>
          <w:highlight w:val="none"/>
        </w:rPr>
        <w:t>Подпрограмма 2</w:t>
      </w:r>
    </w:p>
    <w:p>
      <w:pPr>
        <w:suppressAutoHyphens/>
        <w:jc w:val="center"/>
        <w:rPr>
          <w:sz w:val="26"/>
          <w:szCs w:val="26"/>
          <w:highlight w:val="none"/>
        </w:rPr>
      </w:pPr>
      <w:r>
        <w:rPr>
          <w:sz w:val="26"/>
          <w:szCs w:val="26"/>
          <w:highlight w:val="none"/>
        </w:rPr>
        <w:t>«Управление муниципальным долгом Быстринского муниципального района, средствами резервного фонда и резервами ассигнований»</w:t>
      </w:r>
    </w:p>
    <w:p>
      <w:pPr>
        <w:jc w:val="center"/>
        <w:rPr>
          <w:sz w:val="26"/>
          <w:szCs w:val="26"/>
          <w:highlight w:val="none"/>
        </w:rPr>
      </w:pPr>
      <w:r>
        <w:rPr>
          <w:sz w:val="26"/>
          <w:szCs w:val="26"/>
          <w:highlight w:val="none"/>
        </w:rPr>
        <w:t>(далее – Подпрограмма 2)</w:t>
      </w:r>
    </w:p>
    <w:p>
      <w:pPr>
        <w:ind w:firstLine="709"/>
        <w:jc w:val="center"/>
        <w:rPr>
          <w:sz w:val="26"/>
          <w:szCs w:val="26"/>
          <w:highlight w:val="none"/>
        </w:rPr>
      </w:pPr>
    </w:p>
    <w:tbl>
      <w:tblPr>
        <w:tblStyle w:val="18"/>
        <w:tblW w:w="985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517"/>
        <w:gridCol w:w="7336"/>
      </w:tblGrid>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Ответственный исполнитель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Финансовый отдел Администрации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Участники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Программно-целевые инструменты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Не допущение возникновения муниципального долга Быстринского муниципального района, создание резервов для финансового обеспечения непредвиденных расходов.</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Задачи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Ежегодное выделение зарезервированных ассигнований в соответствии с законодательством Российской Федерации, Камчатского края 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Целевые индикаторы и показатели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1.</w:t>
            </w:r>
            <w:r>
              <w:rPr>
                <w:sz w:val="26"/>
                <w:szCs w:val="26"/>
                <w:highlight w:val="none"/>
              </w:rPr>
              <w:tab/>
            </w:r>
            <w:r>
              <w:rPr>
                <w:sz w:val="26"/>
                <w:szCs w:val="26"/>
                <w:highlight w:val="none"/>
              </w:rPr>
              <w:t>Отношение объема муниципального долга Быстринского муниципального района к общему объему доходов районного бюджета без учета объема безвозмездных поступлений.</w:t>
            </w:r>
          </w:p>
          <w:p>
            <w:pPr>
              <w:suppressAutoHyphens/>
              <w:jc w:val="both"/>
              <w:rPr>
                <w:sz w:val="26"/>
                <w:szCs w:val="26"/>
                <w:highlight w:val="none"/>
              </w:rPr>
            </w:pPr>
            <w:r>
              <w:rPr>
                <w:sz w:val="26"/>
                <w:szCs w:val="26"/>
                <w:highlight w:val="none"/>
              </w:rPr>
              <w:t>2.</w:t>
            </w:r>
            <w:r>
              <w:rPr>
                <w:sz w:val="26"/>
                <w:szCs w:val="26"/>
                <w:highlight w:val="none"/>
              </w:rPr>
              <w:tab/>
            </w:r>
            <w:r>
              <w:rPr>
                <w:sz w:val="26"/>
                <w:szCs w:val="26"/>
                <w:highlight w:val="none"/>
              </w:rPr>
              <w:t>Запланированный объем резервного фонда Администрации Быстринского муниципального района по состоянию на начало года.</w:t>
            </w:r>
          </w:p>
          <w:p>
            <w:pPr>
              <w:suppressAutoHyphens/>
              <w:jc w:val="both"/>
              <w:rPr>
                <w:sz w:val="26"/>
                <w:szCs w:val="26"/>
                <w:highlight w:val="none"/>
              </w:rPr>
            </w:pPr>
            <w:r>
              <w:rPr>
                <w:sz w:val="26"/>
                <w:szCs w:val="26"/>
                <w:highlight w:val="none"/>
              </w:rPr>
              <w:t>3. Запланированный объем зарезервированных ассигнований</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Этапы и сроки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На постоянной основе 01.01.2017 – 31.12.2020, этапы не выделяются.</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Объемы бюджетных ассигнований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Всего – 2 000,00000 тыс. рублей, в том числе по годам:</w:t>
            </w:r>
          </w:p>
          <w:p>
            <w:pPr>
              <w:suppressAutoHyphens/>
              <w:jc w:val="both"/>
              <w:rPr>
                <w:sz w:val="26"/>
                <w:szCs w:val="26"/>
                <w:highlight w:val="none"/>
              </w:rPr>
            </w:pPr>
            <w:r>
              <w:rPr>
                <w:sz w:val="26"/>
                <w:szCs w:val="26"/>
                <w:highlight w:val="none"/>
              </w:rPr>
              <w:t>2017 год – 500,00000 тыс. рублей;</w:t>
            </w:r>
          </w:p>
          <w:p>
            <w:pPr>
              <w:suppressAutoHyphens/>
              <w:jc w:val="both"/>
              <w:rPr>
                <w:sz w:val="26"/>
                <w:szCs w:val="26"/>
                <w:highlight w:val="none"/>
              </w:rPr>
            </w:pPr>
            <w:r>
              <w:rPr>
                <w:sz w:val="26"/>
                <w:szCs w:val="26"/>
                <w:highlight w:val="none"/>
              </w:rPr>
              <w:t>2018 год – 500,00000 тыс. рублей;</w:t>
            </w:r>
          </w:p>
          <w:p>
            <w:pPr>
              <w:suppressAutoHyphens/>
              <w:jc w:val="both"/>
              <w:rPr>
                <w:sz w:val="26"/>
                <w:szCs w:val="26"/>
                <w:highlight w:val="none"/>
              </w:rPr>
            </w:pPr>
            <w:r>
              <w:rPr>
                <w:sz w:val="26"/>
                <w:szCs w:val="26"/>
                <w:highlight w:val="none"/>
              </w:rPr>
              <w:t>2019 год – 500,00000 тыс. рублей;</w:t>
            </w:r>
          </w:p>
          <w:p>
            <w:pPr>
              <w:suppressAutoHyphens/>
              <w:jc w:val="both"/>
              <w:rPr>
                <w:sz w:val="26"/>
                <w:szCs w:val="26"/>
                <w:highlight w:val="none"/>
              </w:rPr>
            </w:pPr>
            <w:r>
              <w:rPr>
                <w:sz w:val="26"/>
                <w:szCs w:val="26"/>
                <w:highlight w:val="none"/>
              </w:rPr>
              <w:t>2020 год – 500,00000 тыс. рублей.</w:t>
            </w:r>
          </w:p>
          <w:p>
            <w:pPr>
              <w:suppressAutoHyphens/>
              <w:jc w:val="both"/>
              <w:rPr>
                <w:sz w:val="26"/>
                <w:szCs w:val="26"/>
                <w:highlight w:val="none"/>
              </w:rPr>
            </w:pP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Ожидаемые результаты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sz w:val="26"/>
                <w:szCs w:val="26"/>
                <w:highlight w:val="none"/>
              </w:rPr>
            </w:pPr>
            <w:r>
              <w:rPr>
                <w:sz w:val="26"/>
                <w:szCs w:val="26"/>
                <w:highlight w:val="none"/>
              </w:rPr>
              <w:t>1. Объем муниципального долга Быстринского муниципального района не превысит 0,0 тыс. рублей.</w:t>
            </w:r>
          </w:p>
          <w:p>
            <w:pPr>
              <w:jc w:val="both"/>
              <w:rPr>
                <w:sz w:val="26"/>
                <w:szCs w:val="26"/>
                <w:highlight w:val="none"/>
              </w:rPr>
            </w:pPr>
            <w:r>
              <w:rPr>
                <w:sz w:val="26"/>
                <w:szCs w:val="26"/>
                <w:highlight w:val="none"/>
              </w:rPr>
              <w:t>2. Ежегодно будут предусматриваться резервы для финансового обеспечения непредвиденных расходов.</w:t>
            </w:r>
          </w:p>
        </w:tc>
      </w:tr>
    </w:tbl>
    <w:p>
      <w:pPr>
        <w:widowControl w:val="0"/>
        <w:numPr>
          <w:ilvl w:val="0"/>
          <w:numId w:val="0"/>
        </w:numPr>
        <w:ind w:firstLine="709"/>
        <w:jc w:val="center"/>
        <w:outlineLvl w:val="2"/>
        <w:rPr>
          <w:rFonts w:eastAsia="Calibri"/>
          <w:sz w:val="26"/>
          <w:szCs w:val="26"/>
          <w:highlight w:val="none"/>
          <w:lang w:eastAsia="en-US"/>
        </w:rPr>
      </w:pPr>
    </w:p>
    <w:p>
      <w:pPr>
        <w:widowControl w:val="0"/>
        <w:numPr>
          <w:ilvl w:val="0"/>
          <w:numId w:val="0"/>
        </w:numPr>
        <w:ind w:firstLine="709"/>
        <w:jc w:val="center"/>
        <w:outlineLvl w:val="2"/>
        <w:rPr>
          <w:rFonts w:eastAsia="Calibri"/>
          <w:sz w:val="26"/>
          <w:szCs w:val="26"/>
          <w:highlight w:val="none"/>
          <w:lang w:eastAsia="en-US"/>
        </w:rPr>
      </w:pPr>
    </w:p>
    <w:p>
      <w:pPr>
        <w:widowControl w:val="0"/>
        <w:numPr>
          <w:ilvl w:val="0"/>
          <w:numId w:val="3"/>
        </w:numPr>
        <w:jc w:val="center"/>
        <w:outlineLvl w:val="2"/>
        <w:rPr>
          <w:rFonts w:eastAsia="Calibri"/>
          <w:sz w:val="26"/>
          <w:szCs w:val="26"/>
          <w:highlight w:val="none"/>
          <w:lang w:eastAsia="en-US"/>
        </w:rPr>
      </w:pPr>
      <w:r>
        <w:rPr>
          <w:rFonts w:eastAsia="Calibri"/>
          <w:sz w:val="26"/>
          <w:szCs w:val="26"/>
          <w:highlight w:val="none"/>
          <w:lang w:eastAsia="en-US"/>
        </w:rPr>
        <w:t>Общая характеристика сферы реализации Подпрограммы 2</w:t>
      </w:r>
    </w:p>
    <w:p>
      <w:pPr>
        <w:rPr>
          <w:b/>
          <w:sz w:val="26"/>
          <w:szCs w:val="26"/>
          <w:highlight w:val="none"/>
        </w:rPr>
      </w:pPr>
    </w:p>
    <w:p>
      <w:pPr>
        <w:widowControl w:val="0"/>
        <w:ind w:firstLine="709"/>
        <w:jc w:val="both"/>
        <w:rPr>
          <w:rFonts w:eastAsia="Calibri"/>
          <w:sz w:val="26"/>
          <w:szCs w:val="26"/>
          <w:highlight w:val="none"/>
          <w:lang w:eastAsia="en-US"/>
        </w:rPr>
      </w:pPr>
      <w:r>
        <w:rPr>
          <w:rFonts w:eastAsia="Calibri"/>
          <w:sz w:val="26"/>
          <w:szCs w:val="26"/>
          <w:highlight w:val="none"/>
          <w:lang w:eastAsia="en-US"/>
        </w:rPr>
        <w:t>Подпрограмма 2 содержит взаимоувязанную по задачам, срокам осуществления и объемам ассигнований систему мероприятий, направленных на недопущение возникновения муниципального долга Быстринского муниципального района и предусматривающих ежегодное выделение зарезервированных ассигнований в соответствии с законодательством Российской Федерации, Камчатского края и Быстринского муниципального района.</w:t>
      </w:r>
    </w:p>
    <w:p>
      <w:pPr>
        <w:ind w:firstLine="709"/>
        <w:jc w:val="both"/>
        <w:rPr>
          <w:rFonts w:eastAsia="Calibri"/>
          <w:sz w:val="26"/>
          <w:szCs w:val="26"/>
          <w:highlight w:val="none"/>
          <w:lang w:eastAsia="en-US"/>
        </w:rPr>
      </w:pPr>
      <w:r>
        <w:rPr>
          <w:rFonts w:eastAsia="Calibri"/>
          <w:sz w:val="26"/>
          <w:szCs w:val="26"/>
          <w:highlight w:val="none"/>
          <w:lang w:eastAsia="en-US"/>
        </w:rPr>
        <w:t>За период 2013 – 2016 года Муниципальная долговая книга Быстринского муниципального района ведется с нулевыми показателями.  Это результат планомерной и целенаправленной работы по недопущению возникновения муниципального долга Быстринского муниципального района.</w:t>
      </w:r>
    </w:p>
    <w:p>
      <w:pPr>
        <w:ind w:firstLine="709"/>
        <w:jc w:val="both"/>
        <w:rPr>
          <w:sz w:val="26"/>
          <w:szCs w:val="26"/>
          <w:highlight w:val="none"/>
        </w:rPr>
      </w:pPr>
      <w:r>
        <w:rPr>
          <w:sz w:val="26"/>
          <w:szCs w:val="26"/>
          <w:highlight w:val="none"/>
        </w:rPr>
        <w:t>Вопрос привлечения кредитных средств в очередном финансовом году и плановом периоде не рассматривался.</w:t>
      </w:r>
    </w:p>
    <w:p>
      <w:pPr>
        <w:ind w:firstLine="709"/>
        <w:jc w:val="both"/>
        <w:rPr>
          <w:sz w:val="26"/>
          <w:szCs w:val="26"/>
          <w:highlight w:val="none"/>
        </w:rPr>
      </w:pPr>
    </w:p>
    <w:p>
      <w:pPr>
        <w:widowControl w:val="0"/>
        <w:numPr>
          <w:ilvl w:val="0"/>
          <w:numId w:val="3"/>
        </w:numPr>
        <w:jc w:val="center"/>
        <w:rPr>
          <w:sz w:val="26"/>
          <w:szCs w:val="26"/>
          <w:highlight w:val="none"/>
        </w:rPr>
      </w:pPr>
      <w:r>
        <w:rPr>
          <w:sz w:val="26"/>
          <w:szCs w:val="26"/>
          <w:highlight w:val="none"/>
        </w:rPr>
        <w:t>Цели, задачи Подпрограммы 2, сроки и механизмы ее реализации, характеристика основных мероприятий Подпрограммы 2</w:t>
      </w:r>
    </w:p>
    <w:p>
      <w:pPr>
        <w:ind w:firstLine="709"/>
        <w:jc w:val="both"/>
        <w:rPr>
          <w:sz w:val="26"/>
          <w:szCs w:val="26"/>
          <w:highlight w:val="none"/>
        </w:rPr>
      </w:pPr>
    </w:p>
    <w:p>
      <w:pPr>
        <w:widowControl w:val="0"/>
        <w:ind w:firstLine="709"/>
        <w:jc w:val="both"/>
        <w:rPr>
          <w:sz w:val="26"/>
          <w:szCs w:val="26"/>
          <w:highlight w:val="none"/>
        </w:rPr>
      </w:pPr>
      <w:r>
        <w:rPr>
          <w:sz w:val="26"/>
          <w:szCs w:val="26"/>
          <w:highlight w:val="none"/>
        </w:rPr>
        <w:t>Цель Подпрограммы 2 – не допустить возникновение муниципального долга Быстринского муниципального района и предусмотреть резерв для финансового обеспечения непредвиденных расходов.</w:t>
      </w:r>
    </w:p>
    <w:p>
      <w:pPr>
        <w:widowControl w:val="0"/>
        <w:ind w:firstLine="709"/>
        <w:jc w:val="both"/>
        <w:rPr>
          <w:sz w:val="26"/>
          <w:szCs w:val="26"/>
          <w:highlight w:val="none"/>
        </w:rPr>
      </w:pPr>
      <w:r>
        <w:rPr>
          <w:sz w:val="26"/>
          <w:szCs w:val="26"/>
          <w:highlight w:val="none"/>
        </w:rPr>
        <w:t>Для достижения цели Подпрограммы 2 необходимо создание механизмов, направленных на решение следующих основных задач:</w:t>
      </w:r>
    </w:p>
    <w:p>
      <w:pPr>
        <w:widowControl w:val="0"/>
        <w:ind w:firstLine="709"/>
        <w:jc w:val="both"/>
        <w:rPr>
          <w:sz w:val="26"/>
          <w:szCs w:val="26"/>
          <w:highlight w:val="none"/>
        </w:rPr>
      </w:pPr>
      <w:r>
        <w:rPr>
          <w:sz w:val="26"/>
          <w:szCs w:val="26"/>
          <w:highlight w:val="none"/>
        </w:rPr>
        <w:t>ежегодное выделение зарезервированных ассигнований в соответствии с законодательством Российской Федерации, Камчатского края и Быстринского муниципального района.</w:t>
      </w:r>
    </w:p>
    <w:p>
      <w:pPr>
        <w:widowControl w:val="0"/>
        <w:ind w:firstLine="709"/>
        <w:jc w:val="both"/>
        <w:rPr>
          <w:sz w:val="26"/>
          <w:szCs w:val="26"/>
          <w:highlight w:val="none"/>
        </w:rPr>
      </w:pPr>
      <w:r>
        <w:rPr>
          <w:sz w:val="26"/>
          <w:szCs w:val="26"/>
          <w:highlight w:val="none"/>
        </w:rPr>
        <w:t>Мероприятия, направленные на решения указанных задач, заключаются в недопущении возникновения муниципального долга Быстринского муниципального района (привлечение кредитных ресурсов должно осуществляться только в случае крайней необходимости на реализацию социально-значимых проектов), ежегодном резервировании и своевременном предоставлении средств на финансовое обеспечение непредвиденных расходов, создании и поддержании необходимых финансовых резервов для исполнения тех расходов, которые не могут быть выделены в ведомственной структуре расходов районного бюджета в процессе формирования проекта Решения Быстринского муниципального района о районном бюджете на очередной финансовый год и плановый период.</w:t>
      </w:r>
    </w:p>
    <w:p>
      <w:pPr>
        <w:widowControl w:val="0"/>
        <w:ind w:firstLine="709"/>
        <w:jc w:val="both"/>
        <w:rPr>
          <w:rFonts w:eastAsia="Calibri"/>
          <w:sz w:val="26"/>
          <w:szCs w:val="26"/>
          <w:highlight w:val="none"/>
          <w:lang w:eastAsia="en-US"/>
        </w:rPr>
      </w:pPr>
    </w:p>
    <w:p>
      <w:pPr>
        <w:widowControl w:val="0"/>
        <w:numPr>
          <w:ilvl w:val="0"/>
          <w:numId w:val="3"/>
        </w:numPr>
        <w:jc w:val="center"/>
        <w:rPr>
          <w:rFonts w:eastAsia="Calibri"/>
          <w:sz w:val="26"/>
          <w:szCs w:val="26"/>
          <w:highlight w:val="none"/>
          <w:lang w:eastAsia="en-US"/>
        </w:rPr>
      </w:pPr>
      <w:r>
        <w:rPr>
          <w:rFonts w:eastAsia="Calibri"/>
          <w:sz w:val="26"/>
          <w:szCs w:val="26"/>
          <w:highlight w:val="none"/>
          <w:lang w:eastAsia="en-US"/>
        </w:rPr>
        <w:t>Анализ рисков реализации Подпрограммы 2 и описание мер управления рисками реализации Подпрограммы 2</w:t>
      </w:r>
    </w:p>
    <w:p>
      <w:pPr>
        <w:widowControl w:val="0"/>
        <w:ind w:firstLine="709"/>
        <w:jc w:val="both"/>
        <w:rPr>
          <w:rFonts w:eastAsia="Calibri"/>
          <w:sz w:val="26"/>
          <w:szCs w:val="26"/>
          <w:highlight w:val="none"/>
          <w:lang w:eastAsia="en-US"/>
        </w:rPr>
      </w:pPr>
    </w:p>
    <w:p>
      <w:pPr>
        <w:widowControl w:val="0"/>
        <w:ind w:firstLine="709"/>
        <w:jc w:val="both"/>
        <w:rPr>
          <w:sz w:val="26"/>
          <w:szCs w:val="26"/>
          <w:highlight w:val="none"/>
        </w:rPr>
      </w:pPr>
      <w:r>
        <w:rPr>
          <w:rFonts w:eastAsia="Calibri"/>
          <w:sz w:val="26"/>
          <w:szCs w:val="26"/>
          <w:highlight w:val="none"/>
          <w:lang w:eastAsia="en-US"/>
        </w:rPr>
        <w:t xml:space="preserve">Риски реализации Подпрограммы 2, помимо рисков реализации всей Программы, обозначенных в части 1 Программы, </w:t>
      </w:r>
      <w:r>
        <w:rPr>
          <w:sz w:val="26"/>
          <w:szCs w:val="26"/>
          <w:highlight w:val="none"/>
        </w:rPr>
        <w:t>состоят в следующем:</w:t>
      </w:r>
    </w:p>
    <w:p>
      <w:pPr>
        <w:widowControl w:val="0"/>
        <w:ind w:firstLine="709"/>
        <w:jc w:val="both"/>
        <w:rPr>
          <w:sz w:val="26"/>
          <w:szCs w:val="26"/>
          <w:highlight w:val="none"/>
        </w:rPr>
      </w:pPr>
      <w:r>
        <w:rPr>
          <w:sz w:val="26"/>
          <w:szCs w:val="26"/>
          <w:highlight w:val="none"/>
        </w:rPr>
        <w:t>нецелевое использование зарезервированных ассигнований и средств резервного фонда Администрации Быстринского муниципального района;</w:t>
      </w:r>
    </w:p>
    <w:p>
      <w:pPr>
        <w:widowControl w:val="0"/>
        <w:ind w:firstLine="709"/>
        <w:jc w:val="both"/>
        <w:rPr>
          <w:sz w:val="26"/>
          <w:szCs w:val="26"/>
          <w:highlight w:val="none"/>
        </w:rPr>
      </w:pPr>
      <w:r>
        <w:rPr>
          <w:sz w:val="26"/>
          <w:szCs w:val="26"/>
          <w:highlight w:val="none"/>
        </w:rPr>
        <w:t>снижение долговой устойчивости Быстринского муниципального района.</w:t>
      </w:r>
    </w:p>
    <w:p>
      <w:pPr>
        <w:widowControl w:val="0"/>
        <w:ind w:firstLine="709"/>
        <w:jc w:val="both"/>
        <w:rPr>
          <w:b/>
          <w:sz w:val="26"/>
          <w:szCs w:val="26"/>
          <w:highlight w:val="none"/>
        </w:rPr>
      </w:pPr>
      <w:r>
        <w:rPr>
          <w:sz w:val="26"/>
          <w:szCs w:val="26"/>
          <w:highlight w:val="none"/>
        </w:rPr>
        <w:t>Управление рисками реализации Подпрограммы 2 будет осуществляться на основе соблюдения законодательства Российской Федерации, Камчатского края и Быстринского муниципального района.</w:t>
      </w:r>
      <w:bookmarkStart w:id="2" w:name="_GoBack"/>
      <w:bookmarkEnd w:id="2"/>
    </w:p>
    <w:p>
      <w:pPr>
        <w:rPr>
          <w:b/>
          <w:sz w:val="26"/>
          <w:szCs w:val="26"/>
          <w:highlight w:val="none"/>
        </w:rPr>
      </w:pPr>
    </w:p>
    <w:p>
      <w:pPr>
        <w:rPr>
          <w:b/>
          <w:sz w:val="26"/>
          <w:szCs w:val="26"/>
          <w:highlight w:val="none"/>
        </w:rPr>
      </w:pPr>
    </w:p>
    <w:p>
      <w:pPr>
        <w:jc w:val="center"/>
        <w:rPr>
          <w:sz w:val="26"/>
          <w:szCs w:val="26"/>
          <w:highlight w:val="none"/>
        </w:rPr>
      </w:pPr>
      <w:r>
        <w:rPr>
          <w:sz w:val="26"/>
          <w:szCs w:val="26"/>
          <w:highlight w:val="none"/>
        </w:rPr>
        <w:t>Подпрограмма 3</w:t>
      </w:r>
    </w:p>
    <w:p>
      <w:pPr>
        <w:pStyle w:val="134"/>
        <w:shd w:val="clear" w:color="auto" w:fill="auto"/>
        <w:tabs>
          <w:tab w:val="left" w:pos="710"/>
        </w:tabs>
        <w:spacing w:before="0" w:after="0" w:line="274" w:lineRule="exact"/>
        <w:ind w:right="39" w:firstLine="0"/>
        <w:jc w:val="center"/>
        <w:rPr>
          <w:rFonts w:ascii="Times New Roman" w:hAnsi="Times New Roman" w:eastAsia="Times New Roman" w:cs="Times New Roman"/>
          <w:color w:val="auto"/>
          <w:sz w:val="26"/>
          <w:szCs w:val="26"/>
          <w:highlight w:val="none"/>
          <w:lang w:val="ru-RU" w:eastAsia="ru-RU" w:bidi="ar-SA"/>
        </w:rPr>
      </w:pPr>
      <w:r>
        <w:rPr>
          <w:sz w:val="26"/>
          <w:szCs w:val="26"/>
          <w:highlight w:val="none"/>
        </w:rPr>
        <w:t>«</w:t>
      </w:r>
      <w:r>
        <w:rPr>
          <w:rFonts w:ascii="Times New Roman" w:hAnsi="Times New Roman" w:eastAsia="Times New Roman" w:cs="Times New Roman"/>
          <w:color w:val="auto"/>
          <w:sz w:val="26"/>
          <w:szCs w:val="26"/>
          <w:highlight w:val="none"/>
          <w:lang w:val="ru-RU" w:eastAsia="ru-RU" w:bidi="ar-SA"/>
        </w:rPr>
        <w:t>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Быстринском муниципальном районе»</w:t>
      </w:r>
      <w:r>
        <w:rPr>
          <w:rFonts w:ascii="Times New Roman" w:hAnsi="Times New Roman" w:eastAsia="Times New Roman" w:cs="Times New Roman"/>
          <w:color w:val="auto"/>
          <w:sz w:val="26"/>
          <w:szCs w:val="26"/>
          <w:highlight w:val="none"/>
          <w:lang w:eastAsia="ru-RU" w:bidi="ar-SA"/>
        </w:rPr>
        <w:t xml:space="preserve"> </w:t>
      </w:r>
      <w:r>
        <w:rPr>
          <w:rFonts w:ascii="Times New Roman" w:hAnsi="Times New Roman" w:eastAsia="Times New Roman" w:cs="Times New Roman"/>
          <w:color w:val="auto"/>
          <w:sz w:val="26"/>
          <w:szCs w:val="26"/>
          <w:highlight w:val="none"/>
          <w:lang w:val="ru-RU" w:eastAsia="ru-RU" w:bidi="ar-SA"/>
        </w:rPr>
        <w:t>(далее – Подпрограмма 3)</w:t>
      </w:r>
    </w:p>
    <w:p>
      <w:pPr>
        <w:jc w:val="center"/>
        <w:rPr>
          <w:sz w:val="26"/>
          <w:szCs w:val="26"/>
          <w:highlight w:val="none"/>
        </w:rPr>
      </w:pPr>
    </w:p>
    <w:tbl>
      <w:tblPr>
        <w:tblStyle w:val="18"/>
        <w:tblW w:w="985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517"/>
        <w:gridCol w:w="7336"/>
      </w:tblGrid>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Ответственный исполнитель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Финансовый отдел Администрации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Участники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Органы местного самоуправления сельских поселений в Быстринском муниципальном районе (по согласованию)</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Программно-целевые инструменты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Обеспечение условий для устойчивого исполнения расходных обязательств сельских поселений района и повышения качества управления муниципальными финансами.</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Задачи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1. Эффективная реализация полномочий Быстринского муниципального района по выравниванию бюджетной обеспеченности сельских поселений района, обеспечению сбалансированности местных бюджетов сельских поселений района.</w:t>
            </w:r>
          </w:p>
          <w:p>
            <w:pPr>
              <w:suppressAutoHyphens/>
              <w:ind w:firstLine="34"/>
              <w:jc w:val="both"/>
              <w:rPr>
                <w:sz w:val="26"/>
                <w:szCs w:val="26"/>
                <w:highlight w:val="none"/>
              </w:rPr>
            </w:pPr>
            <w:r>
              <w:rPr>
                <w:sz w:val="26"/>
                <w:szCs w:val="26"/>
                <w:highlight w:val="none"/>
              </w:rPr>
              <w:t>2. Совершенствование системы межбюджетных отношений.</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Целевые индикаторы и показатели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ind w:firstLine="34"/>
              <w:jc w:val="both"/>
              <w:rPr>
                <w:sz w:val="26"/>
                <w:szCs w:val="26"/>
                <w:highlight w:val="none"/>
              </w:rPr>
            </w:pPr>
            <w:r>
              <w:rPr>
                <w:sz w:val="26"/>
                <w:szCs w:val="26"/>
                <w:highlight w:val="none"/>
              </w:rPr>
              <w:t>1.</w:t>
            </w:r>
            <w:r>
              <w:rPr>
                <w:sz w:val="26"/>
                <w:szCs w:val="26"/>
                <w:highlight w:val="none"/>
              </w:rPr>
              <w:tab/>
            </w:r>
            <w:r>
              <w:rPr>
                <w:sz w:val="26"/>
                <w:szCs w:val="26"/>
                <w:highlight w:val="none"/>
              </w:rPr>
              <w:t>Критерий выравнивания бюджетной обеспеченности сельских поселений района.</w:t>
            </w:r>
          </w:p>
          <w:p>
            <w:pPr>
              <w:ind w:firstLine="34"/>
              <w:jc w:val="both"/>
              <w:rPr>
                <w:sz w:val="26"/>
                <w:szCs w:val="26"/>
                <w:highlight w:val="none"/>
              </w:rPr>
            </w:pPr>
            <w:r>
              <w:rPr>
                <w:sz w:val="26"/>
                <w:szCs w:val="26"/>
                <w:highlight w:val="none"/>
              </w:rPr>
              <w:t>3.</w:t>
            </w:r>
            <w:r>
              <w:rPr>
                <w:sz w:val="26"/>
                <w:szCs w:val="26"/>
                <w:highlight w:val="none"/>
              </w:rPr>
              <w:tab/>
            </w:r>
            <w:r>
              <w:rPr>
                <w:sz w:val="26"/>
                <w:szCs w:val="26"/>
                <w:highlight w:val="none"/>
              </w:rPr>
              <w:t>Доля межбюджетных трансфертов, имеющих нецелевой характер, в общем объеме финансовой помощи местным бюджетам сельских поселений района.</w:t>
            </w:r>
          </w:p>
          <w:p>
            <w:pPr>
              <w:ind w:firstLine="34"/>
              <w:jc w:val="both"/>
              <w:rPr>
                <w:sz w:val="26"/>
                <w:szCs w:val="26"/>
                <w:highlight w:val="none"/>
              </w:rPr>
            </w:pPr>
            <w:r>
              <w:rPr>
                <w:sz w:val="26"/>
                <w:szCs w:val="26"/>
                <w:highlight w:val="none"/>
              </w:rPr>
              <w:t>4.</w:t>
            </w:r>
            <w:r>
              <w:rPr>
                <w:sz w:val="26"/>
                <w:szCs w:val="26"/>
                <w:highlight w:val="none"/>
              </w:rPr>
              <w:tab/>
            </w:r>
            <w:r>
              <w:rPr>
                <w:sz w:val="26"/>
                <w:szCs w:val="26"/>
                <w:highlight w:val="none"/>
              </w:rPr>
              <w:t>Общий объем просроченной кредиторской задолженности сельских поселений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Этапы и сроки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На постоянной основе 01.01.2017 – 31.12.2020, этапы не выделяются.</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Объемы бюджетных ассигнований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Всего – 178 160,157 тыс. рублей, в том числе по годам:</w:t>
            </w:r>
          </w:p>
          <w:p>
            <w:pPr>
              <w:suppressAutoHyphens/>
              <w:jc w:val="both"/>
              <w:rPr>
                <w:sz w:val="26"/>
                <w:szCs w:val="26"/>
                <w:highlight w:val="none"/>
              </w:rPr>
            </w:pPr>
            <w:r>
              <w:rPr>
                <w:sz w:val="26"/>
                <w:szCs w:val="26"/>
                <w:highlight w:val="none"/>
              </w:rPr>
              <w:t>2017 год – 49 790,037 тыс. рублей;</w:t>
            </w:r>
          </w:p>
          <w:p>
            <w:pPr>
              <w:suppressAutoHyphens/>
              <w:jc w:val="both"/>
              <w:rPr>
                <w:sz w:val="26"/>
                <w:szCs w:val="26"/>
                <w:highlight w:val="none"/>
              </w:rPr>
            </w:pPr>
            <w:r>
              <w:rPr>
                <w:sz w:val="26"/>
                <w:szCs w:val="26"/>
                <w:highlight w:val="none"/>
              </w:rPr>
              <w:t>2018 год – 42 790,04 тыс. рублей;</w:t>
            </w:r>
          </w:p>
          <w:p>
            <w:pPr>
              <w:suppressAutoHyphens/>
              <w:jc w:val="both"/>
              <w:rPr>
                <w:sz w:val="26"/>
                <w:szCs w:val="26"/>
                <w:highlight w:val="none"/>
              </w:rPr>
            </w:pPr>
            <w:r>
              <w:rPr>
                <w:sz w:val="26"/>
                <w:szCs w:val="26"/>
                <w:highlight w:val="none"/>
              </w:rPr>
              <w:t>2019 год – 42 790,04 тыс. рублей;</w:t>
            </w:r>
          </w:p>
          <w:p>
            <w:pPr>
              <w:suppressAutoHyphens/>
              <w:jc w:val="both"/>
              <w:rPr>
                <w:sz w:val="26"/>
                <w:szCs w:val="26"/>
                <w:highlight w:val="none"/>
              </w:rPr>
            </w:pPr>
            <w:r>
              <w:rPr>
                <w:sz w:val="26"/>
                <w:szCs w:val="26"/>
                <w:highlight w:val="none"/>
              </w:rPr>
              <w:t>2020 год – 42 790,04 тыс. рублей.</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Ожидаемые результаты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ind w:firstLine="34"/>
              <w:jc w:val="both"/>
              <w:rPr>
                <w:sz w:val="26"/>
                <w:szCs w:val="26"/>
                <w:highlight w:val="none"/>
              </w:rPr>
            </w:pPr>
            <w:r>
              <w:rPr>
                <w:sz w:val="26"/>
                <w:szCs w:val="26"/>
                <w:highlight w:val="none"/>
              </w:rPr>
              <w:t>1. Устойчивое исполнение расходных обязательств сельских поселений района.</w:t>
            </w:r>
          </w:p>
          <w:p>
            <w:pPr>
              <w:suppressAutoHyphens/>
              <w:ind w:firstLine="34"/>
              <w:jc w:val="both"/>
              <w:rPr>
                <w:sz w:val="26"/>
                <w:szCs w:val="26"/>
                <w:highlight w:val="none"/>
              </w:rPr>
            </w:pPr>
            <w:r>
              <w:rPr>
                <w:sz w:val="26"/>
                <w:szCs w:val="26"/>
                <w:highlight w:val="none"/>
              </w:rPr>
              <w:t>2. Повышение самостоятельности органов местного самоуправления, ответственности за результаты деятельности.</w:t>
            </w:r>
          </w:p>
          <w:p>
            <w:pPr>
              <w:suppressAutoHyphens/>
              <w:ind w:firstLine="34"/>
              <w:jc w:val="both"/>
              <w:rPr>
                <w:sz w:val="26"/>
                <w:szCs w:val="26"/>
                <w:highlight w:val="none"/>
              </w:rPr>
            </w:pPr>
            <w:r>
              <w:rPr>
                <w:sz w:val="26"/>
                <w:szCs w:val="26"/>
                <w:highlight w:val="none"/>
              </w:rPr>
              <w:t>3. Повышение качества управления бюджетным процессом на муниципальном уровне.</w:t>
            </w:r>
          </w:p>
        </w:tc>
      </w:tr>
    </w:tbl>
    <w:p>
      <w:pPr>
        <w:widowControl w:val="0"/>
        <w:jc w:val="both"/>
        <w:rPr>
          <w:rFonts w:eastAsia="Calibri"/>
          <w:sz w:val="26"/>
          <w:szCs w:val="26"/>
          <w:highlight w:val="none"/>
          <w:lang w:eastAsia="en-US"/>
        </w:rPr>
      </w:pPr>
    </w:p>
    <w:p>
      <w:pPr>
        <w:widowControl w:val="0"/>
        <w:ind w:firstLine="709"/>
        <w:jc w:val="center"/>
        <w:rPr>
          <w:rFonts w:eastAsia="Calibri"/>
          <w:sz w:val="26"/>
          <w:szCs w:val="26"/>
          <w:highlight w:val="none"/>
          <w:lang w:eastAsia="en-US"/>
        </w:rPr>
      </w:pPr>
    </w:p>
    <w:p>
      <w:pPr>
        <w:widowControl w:val="0"/>
        <w:numPr>
          <w:ilvl w:val="0"/>
          <w:numId w:val="4"/>
        </w:numPr>
        <w:jc w:val="center"/>
        <w:rPr>
          <w:rFonts w:eastAsia="Calibri"/>
          <w:sz w:val="26"/>
          <w:szCs w:val="26"/>
          <w:highlight w:val="none"/>
          <w:lang w:eastAsia="en-US"/>
        </w:rPr>
      </w:pPr>
      <w:r>
        <w:rPr>
          <w:rFonts w:eastAsia="Calibri"/>
          <w:sz w:val="26"/>
          <w:szCs w:val="26"/>
          <w:highlight w:val="none"/>
          <w:lang w:eastAsia="en-US"/>
        </w:rPr>
        <w:t>Общая характеристика сферы реализации Подпрограммы 3</w:t>
      </w:r>
    </w:p>
    <w:p>
      <w:pPr>
        <w:widowControl w:val="0"/>
        <w:ind w:left="1069" w:firstLine="0"/>
        <w:rPr>
          <w:rFonts w:eastAsia="Calibri"/>
          <w:sz w:val="26"/>
          <w:szCs w:val="26"/>
          <w:highlight w:val="none"/>
          <w:lang w:eastAsia="en-US"/>
        </w:rPr>
      </w:pPr>
    </w:p>
    <w:p>
      <w:pPr>
        <w:ind w:firstLine="709"/>
        <w:jc w:val="both"/>
        <w:rPr>
          <w:sz w:val="26"/>
          <w:szCs w:val="26"/>
          <w:highlight w:val="none"/>
        </w:rPr>
      </w:pPr>
      <w:r>
        <w:rPr>
          <w:sz w:val="26"/>
          <w:szCs w:val="26"/>
          <w:highlight w:val="none"/>
        </w:rPr>
        <w:t>Подпрограмма 3 содержит взаимоувязанную по задачам, срокам осуществления и объемам ассигнований систему мероприятий, направленных на обеспечение условий для устойчивого исполнения расходных обязательств сельских поселений посредством предоставления бюджетам поселений дотации на выравнивание бюджетной обеспеченности и иных межбюджетных трансфертов.</w:t>
      </w:r>
    </w:p>
    <w:p>
      <w:pPr>
        <w:ind w:firstLine="709"/>
        <w:jc w:val="both"/>
        <w:rPr>
          <w:sz w:val="26"/>
          <w:szCs w:val="26"/>
          <w:highlight w:val="none"/>
        </w:rPr>
      </w:pPr>
      <w:r>
        <w:rPr>
          <w:sz w:val="26"/>
          <w:szCs w:val="26"/>
          <w:highlight w:val="none"/>
        </w:rPr>
        <w:t xml:space="preserve">В составе Быстринского муниципального района два поселения: Эссовское сельское поселение (районный центр), Анавгайское сельское поселение, в которых проживает по состоянию на 01.01.2016 года 2,439 тыс. человек.  При этом самым крупным по численности поселением является Эссовское сельское поселение (1,907 тыс. человек). Налоговая база низка и распределена по муниципальным образованиям неравномерно и обеспеченность собственными доходами недостаточна. Ни один орган местного самоуправления поселений не обладает достаточными собственными доходными ресурсами для осуществления своих расходных полномочий. Объем расходов сельских поселений многократно превышает объем их собственных доходов. </w:t>
      </w:r>
      <w:r>
        <w:rPr>
          <w:sz w:val="26"/>
          <w:szCs w:val="26"/>
          <w:highlight w:val="none"/>
        </w:rPr>
        <w:t>Уровень социально-экономического развития, территориальное расположение, демографическое положение и ряд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w:t>
      </w:r>
    </w:p>
    <w:p>
      <w:pPr>
        <w:ind w:firstLine="709"/>
        <w:jc w:val="both"/>
        <w:rPr>
          <w:sz w:val="26"/>
          <w:szCs w:val="26"/>
          <w:highlight w:val="none"/>
        </w:rPr>
      </w:pPr>
      <w:r>
        <w:rPr>
          <w:sz w:val="26"/>
          <w:szCs w:val="26"/>
          <w:highlight w:val="none"/>
        </w:rPr>
        <w:t>Таким образом, роль районного бюджета по выравниванию условий социально-экономического развития сельских поселений района, осуществляемого за счет межбюджетных трансфертов из районного бюджета, сохраняет свое значение. Необходимо с помощью механизма межбюджетных отношений осуществлять перераспределение финансовых ресурсов, чтобы гарантировать равенство бюджетных прав муниципальных образований района.</w:t>
      </w:r>
    </w:p>
    <w:p>
      <w:pPr>
        <w:widowControl w:val="0"/>
        <w:ind w:firstLine="709"/>
        <w:jc w:val="both"/>
        <w:rPr>
          <w:highlight w:val="none"/>
        </w:rPr>
      </w:pPr>
      <w:r>
        <w:rPr>
          <w:sz w:val="26"/>
          <w:szCs w:val="26"/>
          <w:highlight w:val="none"/>
        </w:rPr>
        <w:t xml:space="preserve">Из районного бюджета бюджетам сельских поселений предоставляются межбюджетные трансферты в формах, установленных </w:t>
      </w:r>
      <w:r>
        <w:rPr>
          <w:highlight w:val="none"/>
        </w:rPr>
        <w:fldChar w:fldCharType="begin"/>
      </w:r>
      <w:r>
        <w:rPr>
          <w:highlight w:val="none"/>
        </w:rPr>
        <w:instrText xml:space="preserve"> HYPERLINK "consultantplus://offline/ref=1BD9561CD1DCFC491E151EC543821F02BBDC31A9C74AF4F3844EFE12B77FFB5B6B8C536146BF71E129nFD" \h </w:instrText>
      </w:r>
      <w:r>
        <w:rPr>
          <w:highlight w:val="none"/>
        </w:rPr>
        <w:fldChar w:fldCharType="separate"/>
      </w:r>
      <w:r>
        <w:rPr>
          <w:rStyle w:val="20"/>
          <w:sz w:val="26"/>
          <w:szCs w:val="26"/>
          <w:highlight w:val="none"/>
        </w:rPr>
        <w:t>статьей 142</w:t>
      </w:r>
      <w:r>
        <w:rPr>
          <w:rStyle w:val="20"/>
          <w:sz w:val="26"/>
          <w:szCs w:val="26"/>
          <w:highlight w:val="none"/>
        </w:rPr>
        <w:fldChar w:fldCharType="end"/>
      </w:r>
      <w:r>
        <w:rPr>
          <w:sz w:val="26"/>
          <w:szCs w:val="26"/>
          <w:highlight w:val="none"/>
        </w:rPr>
        <w:t xml:space="preserve"> Бюджетного кодекса Российской Федерации.</w:t>
      </w:r>
    </w:p>
    <w:p>
      <w:pPr>
        <w:pStyle w:val="10"/>
        <w:numPr>
          <w:ilvl w:val="0"/>
          <w:numId w:val="0"/>
        </w:numPr>
        <w:tabs>
          <w:tab w:val="left" w:pos="1620"/>
        </w:tabs>
        <w:suppressAutoHyphens/>
        <w:ind w:firstLine="709"/>
        <w:jc w:val="both"/>
        <w:outlineLvl w:val="0"/>
        <w:rPr>
          <w:sz w:val="26"/>
          <w:szCs w:val="26"/>
          <w:highlight w:val="none"/>
        </w:rPr>
      </w:pPr>
      <w:r>
        <w:rPr>
          <w:sz w:val="26"/>
          <w:szCs w:val="26"/>
          <w:highlight w:val="none"/>
        </w:rPr>
        <w:t xml:space="preserve">Дотации на выравнивание бюджетной обеспеченности поселений распределяются в соответствии с методикой, утвержденной Законом Камчатского края от 11.09.2008 № 110 «О предоставлении отдельных межбюджетных трансфертов в Камчатском крае» и </w:t>
      </w:r>
      <w:r>
        <w:rPr>
          <w:sz w:val="26"/>
          <w:szCs w:val="26"/>
          <w:highlight w:val="none"/>
        </w:rPr>
        <w:t xml:space="preserve">Положения Быстринского муниципального района от 26.12.2006 № 75 </w:t>
      </w:r>
      <w:r>
        <w:rPr>
          <w:color w:val="000000"/>
          <w:sz w:val="26"/>
          <w:szCs w:val="26"/>
          <w:highlight w:val="none"/>
        </w:rPr>
        <w:t>«О предоставлении отдельных межбюджетных трансфертов в Быстринском муниципальном районе»</w:t>
      </w:r>
      <w:r>
        <w:rPr>
          <w:color w:val="000000"/>
          <w:sz w:val="26"/>
          <w:szCs w:val="26"/>
          <w:highlight w:val="none"/>
        </w:rPr>
        <w:t xml:space="preserve">, </w:t>
      </w:r>
      <w:r>
        <w:rPr>
          <w:sz w:val="26"/>
          <w:szCs w:val="26"/>
          <w:highlight w:val="none"/>
        </w:rPr>
        <w:t xml:space="preserve">без ограничения срока их действия. </w:t>
      </w:r>
    </w:p>
    <w:p>
      <w:pPr>
        <w:numPr>
          <w:ilvl w:val="0"/>
          <w:numId w:val="0"/>
        </w:numPr>
        <w:ind w:firstLine="709"/>
        <w:jc w:val="both"/>
        <w:outlineLvl w:val="0"/>
        <w:rPr>
          <w:sz w:val="26"/>
          <w:szCs w:val="26"/>
          <w:highlight w:val="none"/>
        </w:rPr>
      </w:pPr>
      <w:r>
        <w:rPr>
          <w:sz w:val="26"/>
          <w:szCs w:val="26"/>
          <w:highlight w:val="none"/>
        </w:rPr>
        <w:t>Субвенции местным бюджетам распределяются в соответствии с методиками, утвержденными законами Камчатского края о наделении органов местного самоуправления муниципальных образований государственными полномочиями Камчатского края, без ограничения срока их действия.</w:t>
      </w:r>
    </w:p>
    <w:p>
      <w:pPr>
        <w:ind w:firstLine="709"/>
        <w:jc w:val="both"/>
        <w:rPr>
          <w:sz w:val="26"/>
          <w:szCs w:val="26"/>
          <w:highlight w:val="none"/>
        </w:rPr>
      </w:pPr>
      <w:r>
        <w:rPr>
          <w:sz w:val="26"/>
          <w:szCs w:val="26"/>
          <w:highlight w:val="none"/>
        </w:rPr>
        <w:t xml:space="preserve">Иные межбюджетные трансферты местным бюджетам предоставляются на основании ежегодно принимаемого постановления администрации Быстринского муниципального района о перечне расходных обязательств Быстринского муниципального района по предоставлению иных межбюджетных трансфертов из районного бюджета. Положением Быстринского муниципального района </w:t>
      </w:r>
      <w:r>
        <w:rPr>
          <w:color w:val="000000"/>
          <w:sz w:val="26"/>
          <w:szCs w:val="26"/>
          <w:highlight w:val="none"/>
        </w:rPr>
        <w:t>«О предоставлении отдельных межбюджетных трансфертов в Быстринском муниципальном районе»</w:t>
      </w:r>
      <w:r>
        <w:rPr>
          <w:sz w:val="26"/>
          <w:szCs w:val="26"/>
          <w:highlight w:val="none"/>
        </w:rPr>
        <w:t xml:space="preserve"> без ограничения срока их действия утвержден порядок предоставления иных межбюджетных трансфертов местным бюджетам поселений Быстринского муниципального района из местного бюджета Быстринского муниципального района.</w:t>
      </w:r>
    </w:p>
    <w:p>
      <w:pPr>
        <w:ind w:firstLine="709"/>
        <w:jc w:val="both"/>
        <w:rPr>
          <w:sz w:val="26"/>
          <w:szCs w:val="26"/>
          <w:highlight w:val="none"/>
        </w:rPr>
      </w:pPr>
    </w:p>
    <w:p>
      <w:pPr>
        <w:widowControl w:val="0"/>
        <w:numPr>
          <w:ilvl w:val="0"/>
          <w:numId w:val="4"/>
        </w:numPr>
        <w:jc w:val="center"/>
        <w:rPr>
          <w:sz w:val="26"/>
          <w:szCs w:val="26"/>
          <w:highlight w:val="none"/>
        </w:rPr>
      </w:pPr>
      <w:r>
        <w:rPr>
          <w:sz w:val="26"/>
          <w:szCs w:val="26"/>
          <w:highlight w:val="none"/>
        </w:rPr>
        <w:t>Цели, задачи Подпрограммы 3, сроки и механизмы ее реализации, характеристика основных мероприятий Подпрограммы 3</w:t>
      </w:r>
    </w:p>
    <w:p>
      <w:pPr>
        <w:ind w:firstLine="709"/>
        <w:jc w:val="both"/>
        <w:rPr>
          <w:sz w:val="26"/>
          <w:szCs w:val="26"/>
          <w:highlight w:val="none"/>
        </w:rPr>
      </w:pPr>
    </w:p>
    <w:p>
      <w:pPr>
        <w:widowControl w:val="0"/>
        <w:ind w:firstLine="709"/>
        <w:jc w:val="both"/>
        <w:rPr>
          <w:sz w:val="26"/>
          <w:szCs w:val="26"/>
          <w:highlight w:val="none"/>
        </w:rPr>
      </w:pPr>
      <w:r>
        <w:rPr>
          <w:sz w:val="26"/>
          <w:szCs w:val="26"/>
          <w:highlight w:val="none"/>
        </w:rPr>
        <w:t>Цель Подпрограммы 3 - обеспечение условий для устойчивого исполнения расходных обязательств сельских поселений района и повышения качества управления муниципальными финансами.</w:t>
      </w:r>
    </w:p>
    <w:p>
      <w:pPr>
        <w:widowControl w:val="0"/>
        <w:ind w:firstLine="709"/>
        <w:jc w:val="both"/>
        <w:rPr>
          <w:sz w:val="26"/>
          <w:szCs w:val="26"/>
          <w:highlight w:val="none"/>
        </w:rPr>
      </w:pPr>
      <w:r>
        <w:rPr>
          <w:sz w:val="26"/>
          <w:szCs w:val="26"/>
          <w:highlight w:val="none"/>
        </w:rPr>
        <w:t>Для достижения цели Подпрограммы 3 необходимо создание механизмов, направленных на решение следующих основных задач:</w:t>
      </w:r>
    </w:p>
    <w:p>
      <w:pPr>
        <w:ind w:firstLine="709"/>
        <w:jc w:val="both"/>
        <w:rPr>
          <w:sz w:val="26"/>
          <w:szCs w:val="26"/>
          <w:highlight w:val="none"/>
        </w:rPr>
      </w:pPr>
      <w:r>
        <w:rPr>
          <w:sz w:val="26"/>
          <w:szCs w:val="26"/>
          <w:highlight w:val="none"/>
        </w:rPr>
        <w:t>1) эффективная реализация полномочий по выравниванию бюджетной обеспеченности сельских поселений района, обеспечения сбалансированности бюджетов;</w:t>
      </w:r>
    </w:p>
    <w:p>
      <w:pPr>
        <w:ind w:firstLine="709"/>
        <w:jc w:val="both"/>
        <w:rPr>
          <w:sz w:val="26"/>
          <w:szCs w:val="26"/>
          <w:highlight w:val="none"/>
        </w:rPr>
      </w:pPr>
      <w:r>
        <w:rPr>
          <w:sz w:val="26"/>
          <w:szCs w:val="26"/>
          <w:highlight w:val="none"/>
        </w:rPr>
        <w:t>2) совершенствование системы межбюджетных отношений.</w:t>
      </w:r>
    </w:p>
    <w:p>
      <w:pPr>
        <w:ind w:firstLine="709"/>
        <w:jc w:val="both"/>
        <w:rPr>
          <w:sz w:val="26"/>
          <w:szCs w:val="26"/>
          <w:highlight w:val="none"/>
        </w:rPr>
      </w:pPr>
      <w:r>
        <w:rPr>
          <w:sz w:val="26"/>
          <w:szCs w:val="26"/>
          <w:highlight w:val="none"/>
        </w:rPr>
        <w:t>Решение указанных задач будет, в конечном итоге, направлено на достижение стратегической задачи - создание условий для более полного и эффективного исполнения полномочий органов местного самоуправления сельских поселений в Быстринском муниципальном районе.</w:t>
      </w:r>
    </w:p>
    <w:p>
      <w:pPr>
        <w:widowControl w:val="0"/>
        <w:ind w:firstLine="709"/>
        <w:jc w:val="both"/>
        <w:rPr>
          <w:sz w:val="26"/>
          <w:szCs w:val="26"/>
          <w:highlight w:val="none"/>
        </w:rPr>
      </w:pPr>
      <w:r>
        <w:rPr>
          <w:sz w:val="26"/>
          <w:szCs w:val="26"/>
          <w:highlight w:val="none"/>
        </w:rPr>
        <w:t>Для решения задач Подпрограммы 3 предлагается реализовать комплекс мероприятий по следующим основным направлениям:</w:t>
      </w:r>
    </w:p>
    <w:p>
      <w:pPr>
        <w:numPr>
          <w:ilvl w:val="0"/>
          <w:numId w:val="0"/>
        </w:numPr>
        <w:ind w:firstLine="709"/>
        <w:jc w:val="both"/>
        <w:outlineLvl w:val="0"/>
        <w:rPr>
          <w:sz w:val="26"/>
          <w:szCs w:val="26"/>
          <w:highlight w:val="none"/>
        </w:rPr>
      </w:pPr>
      <w:r>
        <w:rPr>
          <w:sz w:val="26"/>
          <w:szCs w:val="26"/>
          <w:highlight w:val="none"/>
        </w:rPr>
        <w:t>1) выравнивание бюджетной обеспеченности сельских поселений;</w:t>
      </w:r>
    </w:p>
    <w:p>
      <w:pPr>
        <w:numPr>
          <w:ilvl w:val="0"/>
          <w:numId w:val="0"/>
        </w:numPr>
        <w:ind w:firstLine="709"/>
        <w:jc w:val="both"/>
        <w:outlineLvl w:val="0"/>
        <w:rPr>
          <w:sz w:val="26"/>
          <w:szCs w:val="26"/>
          <w:highlight w:val="none"/>
        </w:rPr>
      </w:pPr>
      <w:r>
        <w:rPr>
          <w:sz w:val="26"/>
          <w:szCs w:val="26"/>
          <w:highlight w:val="none"/>
        </w:rPr>
        <w:t>2) обеспечение сбалансированности местных бюджетов сельских поселений, предоставление иных межбюджетных трансфертов местным бюджетам на решение вопросов местного значения;</w:t>
      </w:r>
    </w:p>
    <w:p>
      <w:pPr>
        <w:numPr>
          <w:ilvl w:val="0"/>
          <w:numId w:val="0"/>
        </w:numPr>
        <w:ind w:firstLine="709"/>
        <w:jc w:val="both"/>
        <w:outlineLvl w:val="0"/>
        <w:rPr>
          <w:sz w:val="26"/>
          <w:szCs w:val="26"/>
          <w:highlight w:val="none"/>
        </w:rPr>
      </w:pPr>
      <w:r>
        <w:rPr>
          <w:sz w:val="26"/>
          <w:szCs w:val="26"/>
          <w:highlight w:val="none"/>
        </w:rPr>
        <w:t>3) совершенствование контроля за соблюдением условий предоставления межбюджетных трансфертов местным бюджетам.</w:t>
      </w:r>
    </w:p>
    <w:p>
      <w:pPr>
        <w:numPr>
          <w:ilvl w:val="0"/>
          <w:numId w:val="0"/>
        </w:numPr>
        <w:ind w:firstLine="709"/>
        <w:jc w:val="both"/>
        <w:outlineLvl w:val="0"/>
        <w:rPr>
          <w:sz w:val="26"/>
          <w:szCs w:val="26"/>
          <w:highlight w:val="none"/>
        </w:rPr>
      </w:pPr>
      <w:r>
        <w:rPr>
          <w:sz w:val="26"/>
          <w:szCs w:val="26"/>
          <w:highlight w:val="none"/>
        </w:rPr>
        <w:t>При реализации указанных мероприятий следует стремиться к достижению следующих локальных целей:</w:t>
      </w:r>
    </w:p>
    <w:p>
      <w:pPr>
        <w:numPr>
          <w:ilvl w:val="0"/>
          <w:numId w:val="0"/>
        </w:numPr>
        <w:ind w:firstLine="709"/>
        <w:jc w:val="both"/>
        <w:outlineLvl w:val="0"/>
        <w:rPr>
          <w:sz w:val="26"/>
          <w:szCs w:val="26"/>
          <w:highlight w:val="none"/>
        </w:rPr>
      </w:pPr>
      <w:r>
        <w:rPr>
          <w:sz w:val="26"/>
          <w:szCs w:val="26"/>
          <w:highlight w:val="none"/>
        </w:rPr>
        <w:t>создание необходимых условий для сокращения чрезмерных различий в уровне бюджетной обеспеченности муниципальных образований Быстринского муниципального района;</w:t>
      </w:r>
    </w:p>
    <w:p>
      <w:pPr>
        <w:numPr>
          <w:ilvl w:val="0"/>
          <w:numId w:val="0"/>
        </w:numPr>
        <w:ind w:firstLine="709"/>
        <w:jc w:val="both"/>
        <w:outlineLvl w:val="0"/>
        <w:rPr>
          <w:sz w:val="26"/>
          <w:szCs w:val="26"/>
          <w:highlight w:val="none"/>
        </w:rPr>
      </w:pPr>
      <w:r>
        <w:rPr>
          <w:sz w:val="26"/>
          <w:szCs w:val="26"/>
          <w:highlight w:val="none"/>
        </w:rPr>
        <w:t>повышение доли нецелевых межбюджетных трансфертов в общем объеме финансовой помощи местным бюджетам;</w:t>
      </w:r>
    </w:p>
    <w:p>
      <w:pPr>
        <w:numPr>
          <w:ilvl w:val="0"/>
          <w:numId w:val="0"/>
        </w:numPr>
        <w:ind w:firstLine="709"/>
        <w:jc w:val="both"/>
        <w:outlineLvl w:val="0"/>
        <w:rPr>
          <w:sz w:val="26"/>
          <w:szCs w:val="26"/>
          <w:highlight w:val="none"/>
        </w:rPr>
      </w:pPr>
      <w:r>
        <w:rPr>
          <w:sz w:val="26"/>
          <w:szCs w:val="26"/>
          <w:highlight w:val="none"/>
        </w:rPr>
        <w:t>повышение заинтересованности органов местного самоуправления сельских поселений к достижению наилучших показателей деятельности.</w:t>
      </w:r>
    </w:p>
    <w:p>
      <w:pPr>
        <w:numPr>
          <w:ilvl w:val="0"/>
          <w:numId w:val="0"/>
        </w:numPr>
        <w:ind w:firstLine="709"/>
        <w:jc w:val="both"/>
        <w:outlineLvl w:val="0"/>
        <w:rPr>
          <w:sz w:val="26"/>
          <w:szCs w:val="26"/>
          <w:highlight w:val="none"/>
        </w:rPr>
      </w:pPr>
    </w:p>
    <w:p>
      <w:pPr>
        <w:widowControl w:val="0"/>
        <w:numPr>
          <w:ilvl w:val="0"/>
          <w:numId w:val="4"/>
        </w:numPr>
        <w:jc w:val="center"/>
        <w:rPr>
          <w:rFonts w:eastAsia="Calibri"/>
          <w:sz w:val="26"/>
          <w:szCs w:val="26"/>
          <w:highlight w:val="none"/>
          <w:lang w:eastAsia="en-US"/>
        </w:rPr>
      </w:pPr>
      <w:r>
        <w:rPr>
          <w:rFonts w:eastAsia="Calibri"/>
          <w:sz w:val="26"/>
          <w:szCs w:val="26"/>
          <w:highlight w:val="none"/>
          <w:lang w:eastAsia="en-US"/>
        </w:rPr>
        <w:t>Анализ рисков реализации Подпрограммы 3 и описание мер управления рисками реализации Подпрограммы 3</w:t>
      </w:r>
    </w:p>
    <w:p>
      <w:pPr>
        <w:numPr>
          <w:ilvl w:val="0"/>
          <w:numId w:val="0"/>
        </w:numPr>
        <w:ind w:firstLine="709"/>
        <w:jc w:val="both"/>
        <w:outlineLvl w:val="0"/>
        <w:rPr>
          <w:sz w:val="26"/>
          <w:szCs w:val="26"/>
          <w:highlight w:val="none"/>
        </w:rPr>
      </w:pPr>
    </w:p>
    <w:p>
      <w:pPr>
        <w:widowControl w:val="0"/>
        <w:ind w:firstLine="709"/>
        <w:jc w:val="both"/>
        <w:rPr>
          <w:sz w:val="26"/>
          <w:szCs w:val="26"/>
          <w:highlight w:val="none"/>
        </w:rPr>
      </w:pPr>
      <w:r>
        <w:rPr>
          <w:rFonts w:eastAsia="Calibri"/>
          <w:sz w:val="26"/>
          <w:szCs w:val="26"/>
          <w:highlight w:val="none"/>
          <w:lang w:eastAsia="en-US"/>
        </w:rPr>
        <w:t xml:space="preserve">Риски реализации Подпрограммы 3, помимо рисков реализации всей Программы, обозначенных в части 1 Программы, </w:t>
      </w:r>
      <w:r>
        <w:rPr>
          <w:sz w:val="26"/>
          <w:szCs w:val="26"/>
          <w:highlight w:val="none"/>
        </w:rPr>
        <w:t>состоят в следующем:</w:t>
      </w:r>
    </w:p>
    <w:p>
      <w:pPr>
        <w:ind w:firstLine="709"/>
        <w:jc w:val="both"/>
        <w:rPr>
          <w:sz w:val="26"/>
          <w:szCs w:val="26"/>
          <w:highlight w:val="none"/>
        </w:rPr>
      </w:pPr>
      <w:r>
        <w:rPr>
          <w:sz w:val="26"/>
          <w:szCs w:val="26"/>
          <w:highlight w:val="none"/>
        </w:rPr>
        <w:t>значительное отклонение прогнозных (статистических) данных, используемых при распределении межбюджетных трансфертов, от фактических (например, рост инфляции, непредвиденное сокращение налогового потенциала, опережающий рост отдельных расходных обязательств);</w:t>
      </w:r>
    </w:p>
    <w:p>
      <w:pPr>
        <w:ind w:firstLine="709"/>
        <w:jc w:val="both"/>
        <w:rPr>
          <w:sz w:val="26"/>
          <w:szCs w:val="26"/>
          <w:highlight w:val="none"/>
        </w:rPr>
      </w:pPr>
      <w:r>
        <w:rPr>
          <w:sz w:val="26"/>
          <w:szCs w:val="26"/>
          <w:highlight w:val="none"/>
        </w:rPr>
        <w:t>использование при распределении межбюджетных трансфертов некорректных данных, несовершенство методик распределения;</w:t>
      </w:r>
    </w:p>
    <w:p>
      <w:pPr>
        <w:ind w:firstLine="709"/>
        <w:jc w:val="both"/>
        <w:rPr>
          <w:sz w:val="26"/>
          <w:szCs w:val="26"/>
          <w:highlight w:val="none"/>
        </w:rPr>
      </w:pPr>
      <w:bookmarkStart w:id="1" w:name="sub_900"/>
      <w:bookmarkEnd w:id="1"/>
      <w:r>
        <w:rPr>
          <w:sz w:val="26"/>
          <w:szCs w:val="26"/>
          <w:highlight w:val="none"/>
        </w:rPr>
        <w:t>отсутствие роста заинтересованности органов местного самоуправления сельских поселений в повышении собственной налоговой базы, качества и результативности работы.</w:t>
      </w:r>
    </w:p>
    <w:p>
      <w:pPr>
        <w:widowControl w:val="0"/>
        <w:ind w:firstLine="709"/>
        <w:jc w:val="both"/>
        <w:rPr>
          <w:sz w:val="26"/>
          <w:szCs w:val="26"/>
          <w:highlight w:val="none"/>
        </w:rPr>
      </w:pPr>
      <w:r>
        <w:rPr>
          <w:sz w:val="26"/>
          <w:szCs w:val="26"/>
          <w:highlight w:val="none"/>
        </w:rPr>
        <w:t>Управление рисками реализации Подпрограммы 3 будет осуществляться на основе мониторинга исполнения консолидированного бюджета Быстринского муниципального района, динамики просроченной кредиторской задолженности и муниципального долга.</w:t>
      </w:r>
    </w:p>
    <w:p>
      <w:pPr>
        <w:widowControl w:val="0"/>
        <w:ind w:firstLine="709"/>
        <w:jc w:val="both"/>
        <w:rPr>
          <w:sz w:val="26"/>
          <w:szCs w:val="26"/>
          <w:highlight w:val="none"/>
        </w:rPr>
      </w:pPr>
      <w:r>
        <w:rPr>
          <w:rFonts w:eastAsia="Calibri"/>
          <w:sz w:val="26"/>
          <w:szCs w:val="26"/>
          <w:highlight w:val="none"/>
          <w:lang w:eastAsia="en-US"/>
        </w:rPr>
        <w:t xml:space="preserve">Несмотря на то, что Подпрограмма 3 направлена на достижение целей, </w:t>
      </w:r>
      <w:r>
        <w:rPr>
          <w:sz w:val="26"/>
          <w:szCs w:val="26"/>
          <w:highlight w:val="none"/>
        </w:rPr>
        <w:t>относящихся к предмету ведения сельских поселений района, участие органов местного самоуправления сельских поселений района в разработке и реализации Подпрограммы 3 не предусмотрено, так как трансферты, предоставляемые бюджетам сельских поселений района в рамках Подпрограммы 3, имеют, преимущественно, функцию выравнивания бюджетной обеспеченности и не имеют целевой направленности.</w:t>
      </w:r>
    </w:p>
    <w:p>
      <w:pPr>
        <w:jc w:val="center"/>
        <w:rPr>
          <w:b/>
          <w:sz w:val="26"/>
          <w:szCs w:val="26"/>
          <w:highlight w:val="none"/>
        </w:rPr>
      </w:pPr>
    </w:p>
    <w:p>
      <w:pPr>
        <w:jc w:val="center"/>
        <w:rPr>
          <w:sz w:val="26"/>
          <w:szCs w:val="26"/>
          <w:highlight w:val="none"/>
        </w:rPr>
      </w:pPr>
      <w:r>
        <w:rPr>
          <w:sz w:val="26"/>
          <w:szCs w:val="26"/>
          <w:highlight w:val="none"/>
        </w:rPr>
        <w:t>Подпрограмма 4</w:t>
      </w:r>
    </w:p>
    <w:p>
      <w:pPr>
        <w:jc w:val="center"/>
        <w:rPr>
          <w:sz w:val="26"/>
          <w:szCs w:val="26"/>
          <w:highlight w:val="none"/>
        </w:rPr>
      </w:pPr>
      <w:r>
        <w:rPr>
          <w:sz w:val="26"/>
          <w:szCs w:val="26"/>
          <w:highlight w:val="none"/>
        </w:rPr>
        <w:t>«Обеспечение реализации муниципальной программы»</w:t>
      </w:r>
    </w:p>
    <w:p>
      <w:pPr>
        <w:jc w:val="center"/>
        <w:rPr>
          <w:sz w:val="26"/>
          <w:szCs w:val="26"/>
          <w:highlight w:val="none"/>
        </w:rPr>
      </w:pPr>
      <w:r>
        <w:rPr>
          <w:sz w:val="26"/>
          <w:szCs w:val="26"/>
          <w:highlight w:val="none"/>
        </w:rPr>
        <w:t xml:space="preserve"> (далее – Подпрограмма 4)</w:t>
      </w:r>
    </w:p>
    <w:p>
      <w:pPr>
        <w:jc w:val="center"/>
        <w:rPr>
          <w:sz w:val="26"/>
          <w:szCs w:val="26"/>
          <w:highlight w:val="none"/>
        </w:rPr>
      </w:pPr>
    </w:p>
    <w:tbl>
      <w:tblPr>
        <w:tblStyle w:val="18"/>
        <w:tblW w:w="985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517"/>
        <w:gridCol w:w="7336"/>
      </w:tblGrid>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Ответственный исполнитель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Финансовый отдел Администрации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Участники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Программно-целевые инструменты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Цель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Обеспечение выполнения функций и полномочий Финансового отдела Администрации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Задачи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 xml:space="preserve">1. Осуществление функций по выработке и реализации </w:t>
            </w:r>
            <w:r>
              <w:rPr>
                <w:sz w:val="26"/>
                <w:szCs w:val="26"/>
                <w:highlight w:val="none"/>
              </w:rPr>
              <w:t>региональной</w:t>
            </w:r>
            <w:r>
              <w:rPr>
                <w:sz w:val="26"/>
                <w:szCs w:val="26"/>
                <w:highlight w:val="none"/>
              </w:rPr>
              <w:t xml:space="preserve"> политики, по нормативному правовому регулированию, по </w:t>
            </w:r>
            <w:r>
              <w:rPr>
                <w:sz w:val="26"/>
                <w:szCs w:val="26"/>
                <w:highlight w:val="none"/>
              </w:rPr>
              <w:t>предоставлению муниципальных услуг</w:t>
            </w:r>
            <w:r>
              <w:rPr>
                <w:sz w:val="26"/>
                <w:szCs w:val="26"/>
                <w:highlight w:val="none"/>
              </w:rPr>
              <w:t>, а также иные правоприменительные функции в сфере финансового и бюджетного процесса в Быстринском муниципальном районе.</w:t>
            </w:r>
          </w:p>
          <w:p>
            <w:pPr>
              <w:suppressAutoHyphens/>
              <w:ind w:firstLine="34"/>
              <w:jc w:val="both"/>
              <w:rPr>
                <w:sz w:val="26"/>
                <w:szCs w:val="26"/>
                <w:highlight w:val="none"/>
              </w:rPr>
            </w:pPr>
            <w:r>
              <w:rPr>
                <w:sz w:val="26"/>
                <w:szCs w:val="26"/>
                <w:highlight w:val="none"/>
              </w:rPr>
              <w:t>2. Размещение заказов на поставки товаров, выполнение работ, оказание услуг для обеспечения муниципальных нужд Быстринского муниципального района.</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Целевые индикаторы и показатели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ind w:firstLine="34"/>
              <w:jc w:val="both"/>
              <w:rPr>
                <w:sz w:val="26"/>
                <w:szCs w:val="26"/>
                <w:highlight w:val="none"/>
              </w:rPr>
            </w:pPr>
            <w:r>
              <w:rPr>
                <w:sz w:val="26"/>
                <w:szCs w:val="26"/>
                <w:highlight w:val="none"/>
              </w:rPr>
              <w:t>отсутствуют</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Этапы и сроки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ind w:firstLine="34"/>
              <w:jc w:val="both"/>
              <w:rPr>
                <w:sz w:val="26"/>
                <w:szCs w:val="26"/>
                <w:highlight w:val="none"/>
              </w:rPr>
            </w:pPr>
            <w:r>
              <w:rPr>
                <w:sz w:val="26"/>
                <w:szCs w:val="26"/>
                <w:highlight w:val="none"/>
              </w:rPr>
              <w:t>На постоянной основе 01.01.2017 – 31.12.2020, этапы не выделяются.</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Объемы бюджетных ассигнований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jc w:val="both"/>
              <w:rPr>
                <w:sz w:val="26"/>
                <w:szCs w:val="26"/>
                <w:highlight w:val="none"/>
              </w:rPr>
            </w:pPr>
            <w:r>
              <w:rPr>
                <w:sz w:val="26"/>
                <w:szCs w:val="26"/>
                <w:highlight w:val="none"/>
              </w:rPr>
              <w:t>Всего – 20 114,332 тыс. рублей, в том числе по годам:</w:t>
            </w:r>
          </w:p>
          <w:p>
            <w:pPr>
              <w:suppressAutoHyphens/>
              <w:jc w:val="both"/>
              <w:rPr>
                <w:sz w:val="26"/>
                <w:szCs w:val="26"/>
                <w:highlight w:val="none"/>
              </w:rPr>
            </w:pPr>
            <w:r>
              <w:rPr>
                <w:sz w:val="26"/>
                <w:szCs w:val="26"/>
                <w:highlight w:val="none"/>
              </w:rPr>
              <w:t>2017 год – 5 253,583 тыс. рублей;</w:t>
            </w:r>
          </w:p>
          <w:p>
            <w:pPr>
              <w:suppressAutoHyphens/>
              <w:jc w:val="both"/>
              <w:rPr>
                <w:sz w:val="26"/>
                <w:szCs w:val="26"/>
                <w:highlight w:val="none"/>
              </w:rPr>
            </w:pPr>
            <w:r>
              <w:rPr>
                <w:sz w:val="26"/>
                <w:szCs w:val="26"/>
                <w:highlight w:val="none"/>
              </w:rPr>
              <w:t>2018 год – 4 953,583 тыс. рублей;</w:t>
            </w:r>
          </w:p>
          <w:p>
            <w:pPr>
              <w:suppressAutoHyphens/>
              <w:jc w:val="both"/>
              <w:rPr>
                <w:sz w:val="26"/>
                <w:szCs w:val="26"/>
                <w:highlight w:val="none"/>
              </w:rPr>
            </w:pPr>
            <w:r>
              <w:rPr>
                <w:sz w:val="26"/>
                <w:szCs w:val="26"/>
                <w:highlight w:val="none"/>
              </w:rPr>
              <w:t>2019 год – 4 953,583 тыс. рублей;</w:t>
            </w:r>
          </w:p>
          <w:p>
            <w:pPr>
              <w:suppressAutoHyphens/>
              <w:jc w:val="both"/>
              <w:rPr>
                <w:sz w:val="26"/>
                <w:szCs w:val="26"/>
                <w:highlight w:val="none"/>
              </w:rPr>
            </w:pPr>
            <w:r>
              <w:rPr>
                <w:sz w:val="26"/>
                <w:szCs w:val="26"/>
                <w:highlight w:val="none"/>
              </w:rPr>
              <w:t>2020 год – 4 953,583 тыс. рублей.</w:t>
            </w:r>
            <w:r>
              <w:rPr>
                <w:rFonts w:eastAsia="SimSun"/>
                <w:sz w:val="18"/>
                <w:szCs w:val="18"/>
                <w:highlight w:val="none"/>
              </w:rPr>
              <w:t xml:space="preserve"> </w:t>
            </w:r>
          </w:p>
        </w:tc>
      </w:tr>
      <w:tr>
        <w:tc>
          <w:tcPr>
            <w:tcW w:w="25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uppressAutoHyphens/>
              <w:rPr>
                <w:sz w:val="26"/>
                <w:szCs w:val="26"/>
                <w:highlight w:val="none"/>
              </w:rPr>
            </w:pPr>
            <w:r>
              <w:rPr>
                <w:sz w:val="26"/>
                <w:szCs w:val="26"/>
                <w:highlight w:val="none"/>
              </w:rPr>
              <w:t>Ожидаемые результаты реализации Подпрограммы</w:t>
            </w:r>
          </w:p>
        </w:tc>
        <w:tc>
          <w:tcPr>
            <w:tcW w:w="73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sz w:val="26"/>
                <w:szCs w:val="26"/>
                <w:highlight w:val="none"/>
              </w:rPr>
            </w:pPr>
            <w:r>
              <w:rPr>
                <w:sz w:val="26"/>
                <w:szCs w:val="26"/>
                <w:highlight w:val="none"/>
              </w:rPr>
              <w:t>Обеспечение в Быстринском муниципальном районе бюджетного процесса в соответствии с законодательством Российской Федерации, Камчатского края и Быстринского муниципального района".</w:t>
            </w:r>
          </w:p>
          <w:p>
            <w:pPr>
              <w:suppressAutoHyphens/>
              <w:ind w:firstLine="34"/>
              <w:jc w:val="both"/>
              <w:rPr>
                <w:sz w:val="26"/>
                <w:szCs w:val="26"/>
                <w:highlight w:val="none"/>
              </w:rPr>
            </w:pPr>
          </w:p>
        </w:tc>
      </w:tr>
    </w:tbl>
    <w:p>
      <w:pPr>
        <w:rPr>
          <w:sz w:val="26"/>
          <w:szCs w:val="26"/>
          <w:highlight w:val="none"/>
        </w:rPr>
      </w:pPr>
    </w:p>
    <w:p>
      <w:pPr>
        <w:widowControl w:val="0"/>
        <w:ind w:firstLine="709"/>
        <w:jc w:val="both"/>
        <w:rPr>
          <w:rFonts w:eastAsia="Calibri"/>
          <w:sz w:val="26"/>
          <w:szCs w:val="26"/>
          <w:highlight w:val="none"/>
          <w:lang w:eastAsia="en-US"/>
        </w:rPr>
      </w:pPr>
      <w:r>
        <w:rPr>
          <w:rFonts w:eastAsia="Calibri"/>
          <w:sz w:val="26"/>
          <w:szCs w:val="26"/>
          <w:highlight w:val="none"/>
          <w:lang w:eastAsia="en-US"/>
        </w:rPr>
        <w:t>Подпрограмма 4 направлена на обеспечение выполнения функций и полномочий Финансового отдела Администрации Быстринского муниципального района, в том числе, по реализации данной Программы.</w:t>
      </w:r>
    </w:p>
    <w:p>
      <w:pPr>
        <w:ind w:firstLine="709"/>
        <w:jc w:val="both"/>
        <w:rPr>
          <w:rFonts w:eastAsia="Calibri"/>
          <w:sz w:val="26"/>
          <w:szCs w:val="26"/>
          <w:highlight w:val="none"/>
          <w:lang w:eastAsia="en-US"/>
        </w:rPr>
      </w:pPr>
      <w:r>
        <w:rPr>
          <w:rFonts w:eastAsia="Calibri"/>
          <w:sz w:val="26"/>
          <w:szCs w:val="26"/>
          <w:highlight w:val="none"/>
          <w:lang w:eastAsia="en-US"/>
        </w:rPr>
        <w:t>Финансовый отдел Администрации Быстринского муниципального района является</w:t>
      </w:r>
      <w:r>
        <w:rPr>
          <w:sz w:val="26"/>
          <w:szCs w:val="26"/>
          <w:highlight w:val="none"/>
        </w:rPr>
        <w:t xml:space="preserve"> финансовым органом Быстринского муниципальный района, структурным подразделением Администрации Быстринского муниципального района, обеспечивающим проведение единой финансовой, бюджетной и налоговой политики, нормативно-правового регулирования бюджетного процесса в Быстринском муниципальном районе</w:t>
      </w:r>
      <w:r>
        <w:rPr>
          <w:rFonts w:eastAsia="Calibri"/>
          <w:sz w:val="26"/>
          <w:szCs w:val="26"/>
          <w:highlight w:val="none"/>
          <w:lang w:eastAsia="en-US"/>
        </w:rPr>
        <w:t xml:space="preserve">, а также иные правоприменительные функции в сфере финансового и бюджетного процесса в </w:t>
      </w:r>
      <w:r>
        <w:rPr>
          <w:sz w:val="26"/>
          <w:szCs w:val="26"/>
          <w:highlight w:val="none"/>
        </w:rPr>
        <w:t>Быстринском муниципальном районе.</w:t>
      </w:r>
    </w:p>
    <w:p>
      <w:pPr>
        <w:widowControl w:val="0"/>
        <w:ind w:firstLine="708"/>
        <w:jc w:val="both"/>
        <w:rPr>
          <w:rFonts w:eastAsia="Calibri"/>
          <w:sz w:val="26"/>
          <w:szCs w:val="26"/>
          <w:highlight w:val="none"/>
          <w:lang w:eastAsia="en-US"/>
        </w:rPr>
      </w:pPr>
      <w:r>
        <w:rPr>
          <w:rFonts w:eastAsia="Calibri"/>
          <w:sz w:val="26"/>
          <w:szCs w:val="26"/>
          <w:highlight w:val="none"/>
          <w:lang w:eastAsia="en-US"/>
        </w:rPr>
        <w:t xml:space="preserve">Полномочия Финансового отдела Администрации Быстринского муниципального района определены </w:t>
      </w:r>
      <w:r>
        <w:rPr>
          <w:sz w:val="26"/>
          <w:szCs w:val="26"/>
          <w:highlight w:val="none"/>
        </w:rPr>
        <w:t>Постановлением администрации Быстринского муниципального района от 21 ноября 2011 года № 464 «Положение о Финансовом отделе администрации Быстринского муниципального района».</w:t>
      </w:r>
    </w:p>
    <w:p>
      <w:pPr>
        <w:widowControl w:val="0"/>
        <w:ind w:firstLine="708"/>
        <w:jc w:val="both"/>
        <w:rPr>
          <w:sz w:val="26"/>
          <w:szCs w:val="26"/>
          <w:highlight w:val="none"/>
        </w:rPr>
      </w:pPr>
      <w:r>
        <w:rPr>
          <w:sz w:val="26"/>
          <w:szCs w:val="26"/>
          <w:highlight w:val="none"/>
        </w:rPr>
        <w:t>Подпрограммой 4 не запланировано достижение показателей (индикаторов), однако её реализация оказывает прямое влияние на достижение всех показателей (индикаторов) Программы, реализацию основных мероприятий Программы, осуществление бюджетного процесса на районном и поселковых уровнях и, в конечном итоге, на реализацию всех муниципальных программ Быстринского муниципального района.</w:t>
      </w:r>
    </w:p>
    <w:p>
      <w:pPr>
        <w:widowControl w:val="0"/>
        <w:ind w:firstLine="709"/>
        <w:jc w:val="both"/>
        <w:rPr>
          <w:sz w:val="26"/>
          <w:szCs w:val="26"/>
          <w:highlight w:val="none"/>
        </w:rPr>
      </w:pPr>
      <w:r>
        <w:rPr>
          <w:sz w:val="26"/>
          <w:szCs w:val="26"/>
          <w:highlight w:val="none"/>
        </w:rPr>
        <w:t>Подпрограмма 4 носит постоянный и неделимый характер. В силу постоянного характера решаемых в рамках подпрограммы задач и неделимости выделение отдельных этапов ее реализации и отдельных мероприятий не предусматривается.</w:t>
      </w:r>
    </w:p>
    <w:p>
      <w:pPr>
        <w:ind w:firstLine="709"/>
        <w:jc w:val="both"/>
        <w:rPr>
          <w:sz w:val="26"/>
          <w:szCs w:val="26"/>
          <w:highlight w:val="none"/>
        </w:rPr>
      </w:pPr>
    </w:p>
    <w:p>
      <w:pPr>
        <w:ind w:firstLine="709"/>
        <w:rPr>
          <w:sz w:val="26"/>
          <w:szCs w:val="26"/>
          <w:highlight w:val="none"/>
        </w:rPr>
      </w:pPr>
    </w:p>
    <w:p>
      <w:pPr>
        <w:jc w:val="right"/>
        <w:rPr>
          <w:sz w:val="18"/>
          <w:szCs w:val="18"/>
          <w:highlight w:val="none"/>
        </w:rPr>
        <w:sectPr>
          <w:footerReference r:id="rId3" w:type="default"/>
          <w:pgSz w:w="11906" w:h="16838"/>
          <w:pgMar w:top="794" w:right="567" w:bottom="1361" w:left="1417" w:header="0" w:footer="794" w:gutter="0"/>
          <w:pgNumType w:fmt="decimal"/>
          <w:formProt w:val="0"/>
          <w:docGrid w:linePitch="360" w:charSpace="2047"/>
        </w:sectPr>
      </w:pPr>
    </w:p>
    <w:p>
      <w:pPr>
        <w:jc w:val="right"/>
        <w:rPr>
          <w:highlight w:val="none"/>
        </w:rPr>
      </w:pPr>
      <w:r>
        <w:rPr>
          <w:sz w:val="18"/>
          <w:szCs w:val="18"/>
          <w:highlight w:val="none"/>
        </w:rPr>
        <w:t xml:space="preserve">Приложение № 1 </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sz w:val="18"/>
          <w:szCs w:val="18"/>
          <w:highlight w:val="none"/>
        </w:rPr>
      </w:pPr>
      <w:r>
        <w:rPr>
          <w:sz w:val="18"/>
          <w:szCs w:val="18"/>
          <w:highlight w:val="none"/>
        </w:rPr>
        <w:t>на 2017-2020 годы»</w:t>
      </w:r>
    </w:p>
    <w:p>
      <w:pPr>
        <w:jc w:val="center"/>
        <w:rPr>
          <w:sz w:val="18"/>
          <w:szCs w:val="18"/>
          <w:highlight w:val="none"/>
        </w:rPr>
      </w:pPr>
    </w:p>
    <w:p>
      <w:pPr>
        <w:jc w:val="center"/>
        <w:rPr>
          <w:highlight w:val="none"/>
        </w:rPr>
      </w:pPr>
      <w:r>
        <w:rPr>
          <w:highlight w:val="none"/>
        </w:rPr>
        <w:t>Сведения о показателях (индикаторах) муниципальной программы и их значениях в разрезе подпрограмм</w:t>
      </w:r>
    </w:p>
    <w:p>
      <w:pPr>
        <w:ind w:firstLine="709"/>
        <w:rPr>
          <w:sz w:val="18"/>
          <w:szCs w:val="18"/>
          <w:highlight w:val="none"/>
        </w:rPr>
      </w:pPr>
    </w:p>
    <w:tbl>
      <w:tblPr>
        <w:tblStyle w:val="18"/>
        <w:tblW w:w="14828" w:type="dxa"/>
        <w:tblInd w:w="152"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644"/>
        <w:gridCol w:w="4128"/>
        <w:gridCol w:w="53"/>
        <w:gridCol w:w="1106"/>
        <w:gridCol w:w="1662"/>
        <w:gridCol w:w="1143"/>
        <w:gridCol w:w="1410"/>
        <w:gridCol w:w="1213"/>
        <w:gridCol w:w="1188"/>
        <w:gridCol w:w="1"/>
        <w:gridCol w:w="1149"/>
        <w:gridCol w:w="1131"/>
      </w:tblGrid>
      <w:tr>
        <w:trPr>
          <w:trHeight w:val="218" w:hRule="atLeast"/>
        </w:trPr>
        <w:tc>
          <w:tcPr>
            <w:tcW w:w="644"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 п/п</w:t>
            </w:r>
          </w:p>
        </w:tc>
        <w:tc>
          <w:tcPr>
            <w:tcW w:w="4181" w:type="dxa"/>
            <w:gridSpan w:val="2"/>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Показатель (индикатор) (наименование)</w:t>
            </w:r>
          </w:p>
        </w:tc>
        <w:tc>
          <w:tcPr>
            <w:tcW w:w="110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Ед. изм.</w:t>
            </w:r>
          </w:p>
        </w:tc>
        <w:tc>
          <w:tcPr>
            <w:tcW w:w="16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Удельный вес, %</w:t>
            </w:r>
          </w:p>
        </w:tc>
        <w:tc>
          <w:tcPr>
            <w:tcW w:w="7235" w:type="dxa"/>
            <w:gridSpan w:val="7"/>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Значения показателей</w:t>
            </w:r>
          </w:p>
        </w:tc>
      </w:tr>
      <w:tr>
        <w:trPr>
          <w:trHeight w:val="427" w:hRule="atLeast"/>
        </w:trPr>
        <w:tc>
          <w:tcPr>
            <w:tcW w:w="644"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4181" w:type="dxa"/>
            <w:gridSpan w:val="2"/>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10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6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2015 год</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2016 год (оценка)</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 xml:space="preserve">2017 год </w:t>
            </w:r>
          </w:p>
        </w:tc>
        <w:tc>
          <w:tcPr>
            <w:tcW w:w="118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2018 год</w:t>
            </w:r>
          </w:p>
        </w:tc>
        <w:tc>
          <w:tcPr>
            <w:tcW w:w="114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2019 год</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2020 год</w:t>
            </w:r>
          </w:p>
        </w:tc>
      </w:tr>
      <w:tr>
        <w:trPr>
          <w:trHeight w:val="218"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418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w:t>
            </w:r>
          </w:p>
        </w:tc>
        <w:tc>
          <w:tcPr>
            <w:tcW w:w="110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6</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w:t>
            </w:r>
          </w:p>
        </w:tc>
        <w:tc>
          <w:tcPr>
            <w:tcW w:w="118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8</w:t>
            </w:r>
          </w:p>
        </w:tc>
        <w:tc>
          <w:tcPr>
            <w:tcW w:w="114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10</w:t>
            </w:r>
          </w:p>
        </w:tc>
      </w:tr>
      <w:tr>
        <w:trPr>
          <w:trHeight w:val="205" w:hRule="atLeast"/>
        </w:trPr>
        <w:tc>
          <w:tcPr>
            <w:tcW w:w="14828" w:type="dxa"/>
            <w:gridSpan w:val="1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Муниципальная программа «Управление муниципальными финансами Быстринского муниципального района на 2017 – 2020 годы»</w:t>
            </w:r>
          </w:p>
        </w:tc>
      </w:tr>
      <w:tr>
        <w:trPr>
          <w:trHeight w:val="242" w:hRule="atLeast"/>
        </w:trPr>
        <w:tc>
          <w:tcPr>
            <w:tcW w:w="14828" w:type="dxa"/>
            <w:gridSpan w:val="1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tc>
      </w:tr>
      <w:tr>
        <w:trPr>
          <w:trHeight w:val="376"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1.1.</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Доля расходов районного бюджета, формируемых в рамках программ</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20,0%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19,5</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20,5</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17,11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15,66</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13,22</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13,22</w:t>
            </w:r>
          </w:p>
        </w:tc>
      </w:tr>
      <w:tr>
        <w:trPr>
          <w:trHeight w:val="854"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1.2.</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15,0%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0,2</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0,1</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0,1</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0,1</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0,1</w:t>
            </w:r>
          </w:p>
        </w:tc>
      </w:tr>
      <w:tr>
        <w:trPr>
          <w:trHeight w:val="1073"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1.3.</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Доля информации о системе управления муниципальными финансами Быстринского муниципального района, размещенной в сети Интернет, в общем количестве информации, обязательной для публикации в сети Интернет.</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90</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90</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100</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100</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100</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100</w:t>
            </w:r>
          </w:p>
        </w:tc>
      </w:tr>
      <w:tr>
        <w:trPr>
          <w:trHeight w:val="779"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1.4.</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Оценка Минфином Камчатского края качества управления бюджетным процессом в Быстринском муниципальном районе за год, предшествующий отчетному году.</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группа</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5,0%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1</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1 (оценка)</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r>
      <w:tr>
        <w:trPr>
          <w:trHeight w:val="242" w:hRule="atLeast"/>
        </w:trPr>
        <w:tc>
          <w:tcPr>
            <w:tcW w:w="14828" w:type="dxa"/>
            <w:gridSpan w:val="1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«Управление муниципальным долгом Быстринского муниципального района, средствами резервного фонда и резервами ассигнований»</w:t>
            </w:r>
          </w:p>
        </w:tc>
      </w:tr>
      <w:tr>
        <w:trPr>
          <w:trHeight w:val="838"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2.1.</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Отношение объема муниципального долга Быстринского муниципального района к общему объему доходов районного бюджета без учета объема безвозмездных поступлений</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w:t>
            </w:r>
          </w:p>
        </w:tc>
      </w:tr>
      <w:tr>
        <w:trPr>
          <w:trHeight w:val="608"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2.2.</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Запланированный объем резервного фонда Администрации Быстринского муниципального района по состоянию на начало года</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5,0%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r>
      <w:tr>
        <w:trPr>
          <w:trHeight w:val="539"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rPr>
                <w:rFonts w:eastAsia="SimSun"/>
                <w:sz w:val="18"/>
                <w:szCs w:val="18"/>
                <w:highlight w:val="none"/>
              </w:rPr>
            </w:pPr>
            <w:r>
              <w:rPr>
                <w:rFonts w:eastAsia="SimSun"/>
                <w:sz w:val="18"/>
                <w:szCs w:val="18"/>
                <w:highlight w:val="none"/>
              </w:rPr>
              <w:t>2.3.</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rPr>
                <w:rFonts w:eastAsia="SimSun"/>
                <w:sz w:val="18"/>
                <w:szCs w:val="18"/>
                <w:highlight w:val="none"/>
              </w:rPr>
            </w:pPr>
            <w:r>
              <w:rPr>
                <w:rFonts w:eastAsia="SimSun"/>
                <w:sz w:val="18"/>
                <w:szCs w:val="18"/>
                <w:highlight w:val="none"/>
              </w:rPr>
              <w:t>Запланированный объем зарезервированных ассигнований</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5,0%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r>
      <w:tr>
        <w:trPr>
          <w:trHeight w:val="427" w:hRule="atLeast"/>
        </w:trPr>
        <w:tc>
          <w:tcPr>
            <w:tcW w:w="14828" w:type="dxa"/>
            <w:gridSpan w:val="1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Быстринском муниципальном районе»</w:t>
            </w:r>
          </w:p>
        </w:tc>
      </w:tr>
      <w:tr>
        <w:trPr>
          <w:trHeight w:val="426"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Критерий выравнивания бюджетной обеспеченности сельских поселений района</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1,393</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2,519</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2,094</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2,094</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2,094</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2,094</w:t>
            </w:r>
          </w:p>
        </w:tc>
      </w:tr>
      <w:tr>
        <w:trPr>
          <w:trHeight w:val="841"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3.2.</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Доля межбюджетных трансфертов, имеющих нецелевой характер, в общем объеме финансовой помощи местным бюджетам сельских поселений района</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41</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45</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92</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105</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105</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105</w:t>
            </w:r>
          </w:p>
        </w:tc>
      </w:tr>
      <w:tr>
        <w:trPr>
          <w:trHeight w:val="534" w:hRule="atLeast"/>
        </w:trPr>
        <w:tc>
          <w:tcPr>
            <w:tcW w:w="6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3.3.</w:t>
            </w:r>
          </w:p>
        </w:tc>
        <w:tc>
          <w:tcPr>
            <w:tcW w:w="41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Общий объем просроченной кредиторской задолженности сельских поселений района</w:t>
            </w:r>
          </w:p>
        </w:tc>
        <w:tc>
          <w:tcPr>
            <w:tcW w:w="1159"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6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i/>
                <w:sz w:val="18"/>
                <w:szCs w:val="18"/>
                <w:highlight w:val="none"/>
              </w:rPr>
            </w:pPr>
            <w:r>
              <w:rPr>
                <w:rFonts w:eastAsia="SimSun"/>
                <w:i/>
                <w:sz w:val="18"/>
                <w:szCs w:val="18"/>
                <w:highlight w:val="none"/>
              </w:rPr>
              <w:t>10,0%</w:t>
            </w:r>
          </w:p>
        </w:tc>
        <w:tc>
          <w:tcPr>
            <w:tcW w:w="11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0,7</w:t>
            </w:r>
          </w:p>
        </w:tc>
        <w:tc>
          <w:tcPr>
            <w:tcW w:w="141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0,7</w:t>
            </w:r>
          </w:p>
        </w:tc>
        <w:tc>
          <w:tcPr>
            <w:tcW w:w="12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0,7</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0,6</w:t>
            </w:r>
          </w:p>
        </w:tc>
        <w:tc>
          <w:tcPr>
            <w:tcW w:w="115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0,5</w:t>
            </w:r>
          </w:p>
        </w:tc>
        <w:tc>
          <w:tcPr>
            <w:tcW w:w="113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0,4</w:t>
            </w:r>
          </w:p>
        </w:tc>
      </w:tr>
    </w:tbl>
    <w:p>
      <w:pPr>
        <w:jc w:val="right"/>
        <w:rPr>
          <w:sz w:val="18"/>
          <w:szCs w:val="18"/>
          <w:highlight w:val="none"/>
        </w:rPr>
      </w:pPr>
    </w:p>
    <w:p>
      <w:pPr>
        <w:jc w:val="right"/>
        <w:rPr>
          <w:sz w:val="18"/>
          <w:szCs w:val="18"/>
          <w:highlight w:val="none"/>
        </w:rPr>
      </w:pPr>
    </w:p>
    <w:p>
      <w:pPr>
        <w:jc w:val="right"/>
        <w:rPr>
          <w:sz w:val="18"/>
          <w:szCs w:val="18"/>
          <w:highlight w:val="none"/>
        </w:rPr>
      </w:pPr>
      <w:r>
        <w:rPr>
          <w:highlight w:val="none"/>
        </w:rPr>
        <w:br w:type="page"/>
      </w:r>
    </w:p>
    <w:p>
      <w:pPr>
        <w:jc w:val="right"/>
        <w:rPr>
          <w:highlight w:val="none"/>
        </w:rPr>
      </w:pPr>
      <w:r>
        <w:rPr>
          <w:sz w:val="18"/>
          <w:szCs w:val="18"/>
          <w:highlight w:val="none"/>
        </w:rPr>
        <w:t xml:space="preserve">Приложение № 2 </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sz w:val="18"/>
          <w:szCs w:val="18"/>
          <w:highlight w:val="none"/>
        </w:rPr>
      </w:pPr>
      <w:r>
        <w:rPr>
          <w:sz w:val="18"/>
          <w:szCs w:val="18"/>
          <w:highlight w:val="none"/>
        </w:rPr>
        <w:t>на 2017-2020 годы»</w:t>
      </w:r>
    </w:p>
    <w:p>
      <w:pPr>
        <w:rPr>
          <w:sz w:val="18"/>
          <w:szCs w:val="18"/>
          <w:highlight w:val="none"/>
        </w:rPr>
      </w:pPr>
    </w:p>
    <w:p>
      <w:pPr>
        <w:rPr>
          <w:sz w:val="18"/>
          <w:szCs w:val="18"/>
          <w:highlight w:val="none"/>
        </w:rPr>
      </w:pPr>
    </w:p>
    <w:p>
      <w:pPr>
        <w:jc w:val="center"/>
        <w:rPr>
          <w:highlight w:val="none"/>
        </w:rPr>
      </w:pPr>
      <w:r>
        <w:rPr>
          <w:highlight w:val="none"/>
        </w:rPr>
        <w:t>Перечень основных мероприятий муниципальной программы</w:t>
      </w:r>
    </w:p>
    <w:p>
      <w:pPr>
        <w:rPr>
          <w:sz w:val="18"/>
          <w:szCs w:val="18"/>
          <w:highlight w:val="none"/>
        </w:rPr>
      </w:pPr>
    </w:p>
    <w:tbl>
      <w:tblPr>
        <w:tblStyle w:val="18"/>
        <w:tblW w:w="15360"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703"/>
        <w:gridCol w:w="2487"/>
        <w:gridCol w:w="1"/>
        <w:gridCol w:w="2090"/>
        <w:gridCol w:w="1"/>
        <w:gridCol w:w="1527"/>
        <w:gridCol w:w="1529"/>
        <w:gridCol w:w="1"/>
        <w:gridCol w:w="1"/>
        <w:gridCol w:w="2585"/>
        <w:gridCol w:w="1"/>
        <w:gridCol w:w="1"/>
        <w:gridCol w:w="2440"/>
        <w:gridCol w:w="1"/>
        <w:gridCol w:w="1992"/>
      </w:tblGrid>
      <w:tr>
        <w:trPr>
          <w:trHeight w:val="239" w:hRule="atLeast"/>
          <w:tblHeader/>
        </w:trPr>
        <w:tc>
          <w:tcPr>
            <w:tcW w:w="70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п/п</w:t>
            </w:r>
          </w:p>
        </w:tc>
        <w:tc>
          <w:tcPr>
            <w:tcW w:w="248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Номер и наименование основного мероприятия</w:t>
            </w:r>
          </w:p>
        </w:tc>
        <w:tc>
          <w:tcPr>
            <w:tcW w:w="2091" w:type="dxa"/>
            <w:gridSpan w:val="2"/>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Ответственный исполнитель</w:t>
            </w:r>
          </w:p>
        </w:tc>
        <w:tc>
          <w:tcPr>
            <w:tcW w:w="3059"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Срок</w:t>
            </w:r>
          </w:p>
        </w:tc>
        <w:tc>
          <w:tcPr>
            <w:tcW w:w="2587" w:type="dxa"/>
            <w:gridSpan w:val="3"/>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Ожидаемый непосредственный результат (краткое описание)</w:t>
            </w:r>
          </w:p>
        </w:tc>
        <w:tc>
          <w:tcPr>
            <w:tcW w:w="2441" w:type="dxa"/>
            <w:gridSpan w:val="2"/>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Последствия нереализации основного мероприятия</w:t>
            </w:r>
          </w:p>
        </w:tc>
        <w:tc>
          <w:tcPr>
            <w:tcW w:w="199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Связь с показателями (индикаторами) Программы</w:t>
            </w:r>
          </w:p>
        </w:tc>
      </w:tr>
      <w:tr>
        <w:trPr>
          <w:trHeight w:val="926" w:hRule="atLeast"/>
          <w:tblHeader/>
        </w:trPr>
        <w:tc>
          <w:tcPr>
            <w:tcW w:w="70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48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091" w:type="dxa"/>
            <w:gridSpan w:val="2"/>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2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Начала реализации</w:t>
            </w:r>
          </w:p>
        </w:tc>
        <w:tc>
          <w:tcPr>
            <w:tcW w:w="152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Окончания реализации</w:t>
            </w:r>
          </w:p>
        </w:tc>
        <w:tc>
          <w:tcPr>
            <w:tcW w:w="2587" w:type="dxa"/>
            <w:gridSpan w:val="3"/>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442" w:type="dxa"/>
            <w:gridSpan w:val="3"/>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93" w:type="dxa"/>
            <w:gridSpan w:val="2"/>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r>
      <w:tr>
        <w:trPr>
          <w:trHeight w:val="239" w:hRule="atLeast"/>
          <w:tblHeader/>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24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w:t>
            </w:r>
          </w:p>
        </w:tc>
        <w:tc>
          <w:tcPr>
            <w:tcW w:w="152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w:t>
            </w:r>
          </w:p>
        </w:tc>
        <w:tc>
          <w:tcPr>
            <w:tcW w:w="152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w:t>
            </w:r>
          </w:p>
        </w:tc>
        <w:tc>
          <w:tcPr>
            <w:tcW w:w="2442"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8</w:t>
            </w:r>
          </w:p>
        </w:tc>
      </w:tr>
      <w:tr>
        <w:trPr>
          <w:trHeight w:val="468"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14657" w:type="dxa"/>
            <w:gridSpan w:val="1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tc>
      </w:tr>
      <w:tr>
        <w:trPr>
          <w:trHeight w:val="90"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1.1.</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долгосрочной бюджетной стратегии Быстринского муниципального района</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01.07.2017</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Утвержденная и работающая система формирования расходной части местного бюджета на основе муниципальных программ Быстринского муниципального района, синхронизированных по целям и ресурсам в долгосрочной бюджетной стратегии Быстринского муниципального района. Для каждой муниципальной программы Быстринского муниципального района в рамках долгосрочной бюджетной стратегии определены «потолки» расходов, обеспечивающие предсказуемость и достаточность финансовых ресурсов</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Отсутствие четкого вектора социально-экономического развития Быстринского муниципального района. Риски неэффективности бюджетных расходов; неопределенность объемов ресурсов, требуемых для реализации приоритетных задач экономического развития.</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1.1, 1.4 Приложения № 1 к Программе</w:t>
            </w:r>
          </w:p>
        </w:tc>
      </w:tr>
      <w:tr>
        <w:trPr>
          <w:trHeight w:val="1166"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1.2.</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программы повышения эффективности бюджетных расходов</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31.12.2017</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Утвержденный, реалистичный и четкий комплекс мер, направленный на повышение эффективности бюджетных расходов местного бюджета.</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Сохранение значительных объемов неэффективных бюджетных расходов</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1.2. - 1.4. Приложения № 1 к Программе</w:t>
            </w:r>
          </w:p>
        </w:tc>
      </w:tr>
      <w:tr>
        <w:trPr>
          <w:trHeight w:val="90"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1.3.</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Реализация проекта «Бюджет для граждан»</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01.07.2017</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открытости и доступности для граждан информации обо всех этапах бюджетного процесса на муниципальном уровне, о состоянии муниципальных финансов Быстринского муниципального района</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Отсутствие действенного механизма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Показатель 1.3 Приложения № 1 к Программе</w:t>
            </w:r>
          </w:p>
        </w:tc>
      </w:tr>
      <w:tr>
        <w:trPr>
          <w:trHeight w:val="468"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w:t>
            </w:r>
          </w:p>
        </w:tc>
        <w:tc>
          <w:tcPr>
            <w:tcW w:w="14657" w:type="dxa"/>
            <w:gridSpan w:val="1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«Управление муниципальным долгом Быстринского муниципального района, средствами резервного фонда и резервами ассигнований»</w:t>
            </w:r>
          </w:p>
        </w:tc>
      </w:tr>
      <w:tr>
        <w:trPr>
          <w:trHeight w:val="266"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2.1.</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 долгом Быстринского муниципального района</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Достижение приемлемых и экономически обоснованных объема и структуры муниципального долга Быстринского муниципального района; экономически обоснованная стоимость обслуживания муниципального долга Быстринского муниципального района</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Снижение долговой устойчивости Быстринского муниципального района; увеличение процентной нагрузки на местный бюджет; нарушение бюджетного законодательства Российской Федерации</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2.1 Приложения № 1 к Программе</w:t>
            </w:r>
          </w:p>
        </w:tc>
      </w:tr>
      <w:tr>
        <w:trPr>
          <w:trHeight w:val="90"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2.2.</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средствами резервных фондов и резервами ассигнований</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Своевременное финансовое обеспечение непредвиденных расходов в соответствии с требованиями бюджетного законодательства, создание и поддержание необходимых финансовых резервов</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Отсутствие необходимых финансовых резервов; неисполнение решений Администрации Быстринского муниципального района о выделении средств из резервных фондов; неисполнение судебных решений</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2.2. - 2.3 Приложения № 1 к Программе</w:t>
            </w:r>
          </w:p>
        </w:tc>
      </w:tr>
      <w:tr>
        <w:trPr>
          <w:trHeight w:val="468"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w:t>
            </w:r>
          </w:p>
        </w:tc>
        <w:tc>
          <w:tcPr>
            <w:tcW w:w="14657" w:type="dxa"/>
            <w:gridSpan w:val="1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Быстринском муниципальном районе»</w:t>
            </w:r>
          </w:p>
        </w:tc>
      </w:tr>
      <w:tr>
        <w:trPr>
          <w:trHeight w:val="90"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3.1.</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Выравнивание бюджетной обеспеченности сельских поселений Быстринского муниципального района</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Создание условий для устойчивого исполнения бюджетов сельских поселений в результате обеспечения минимально гарантированного уровня бюджетной обеспеченности</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Несвоевременное осуществление или осуществление не в полном объеме полномочий, закрепленных законодательством Российской Федерации за сельскими поселениями</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3.1 – 3.3 Приложения № 1 к Программе</w:t>
            </w:r>
          </w:p>
        </w:tc>
      </w:tr>
      <w:tr>
        <w:trPr>
          <w:trHeight w:val="1678"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3.2.</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сбалансированности местных бюджетов сельских поселений</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Создание условий для устойчивого исполнения бюджетов сельских поселений</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Несвоевременное осуществление или осуществление не в полном объеме полномочий, закрепленных законодательством Российской Федерации за сельскими поселениями</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3.2 – 3.3 Приложения № 1 к Программе</w:t>
            </w:r>
          </w:p>
        </w:tc>
      </w:tr>
      <w:tr>
        <w:trPr>
          <w:trHeight w:val="1665"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3.3.</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Предоставление иных межбюджетных трансфертов местным бюджетам сельских поселений на решение вопросов местного значения</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Качественное решение вопросов местного значения</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Несвоевременное осуществление или осуществление не в полном объеме полномочий, закрепленных законодательством Российской Федерации за сельскими поселениями</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3.2 – 3.3 Приложения № 1 к Программе</w:t>
            </w:r>
          </w:p>
        </w:tc>
      </w:tr>
      <w:tr>
        <w:trPr>
          <w:trHeight w:val="1765"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3.4.</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Актуализация форм и механизмов предоставления межбюджетных трансфертов местным бюджетам сельских поселений</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Рост доли нецелевых видов финансовой помощи местным бюджетам будет способствовать повышению самостоятельности и ответственности органов местного самоуправления сельских поселений за результаты деятельности</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Нарушение бюджетного законодательства Российской Федерации, рекомендаций Минфина России и Камчатского края</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3.2 Приложения № 1 к Программе</w:t>
            </w:r>
          </w:p>
        </w:tc>
      </w:tr>
      <w:tr>
        <w:trPr>
          <w:trHeight w:val="2216"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 xml:space="preserve">Осуществление и совершенствование контроля за соблюдением условий предоставления межбюджетных трансфертов местным бюджетам сельских поселений </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Соблюдение требований бюджетного законодательства участниками бюджетного процесса на местном уровне, повышение качества управления муниципальными финансами в сельских поселениях, оздоровление муниципальных финансов</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Увеличение количества сельских поселений, нарушающих требования бюджетного законодательства.</w:t>
            </w:r>
            <w:r>
              <w:rPr>
                <w:rFonts w:eastAsia="SimSun"/>
                <w:sz w:val="18"/>
                <w:szCs w:val="18"/>
                <w:highlight w:val="none"/>
              </w:rPr>
              <w:t xml:space="preserve"> Снижение заинтересованности органов местного самоуправления сельских поселений в росте налоговых и неналоговых доходов местных бюджетов</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Показатели 1.4, 3.3 Приложения № 1 к Программе</w:t>
            </w:r>
          </w:p>
        </w:tc>
      </w:tr>
      <w:tr>
        <w:trPr>
          <w:trHeight w:val="239"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w:t>
            </w:r>
          </w:p>
        </w:tc>
        <w:tc>
          <w:tcPr>
            <w:tcW w:w="14657" w:type="dxa"/>
            <w:gridSpan w:val="1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«Обеспечение реализации Программы»</w:t>
            </w:r>
          </w:p>
        </w:tc>
      </w:tr>
      <w:tr>
        <w:trPr>
          <w:trHeight w:val="1258" w:hRule="atLeast"/>
        </w:trPr>
        <w:tc>
          <w:tcPr>
            <w:tcW w:w="70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4.1.</w:t>
            </w:r>
          </w:p>
        </w:tc>
        <w:tc>
          <w:tcPr>
            <w:tcW w:w="2488"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Осуществление полномочий и функций Финансового отдела Администрации Быстринского муниципального района</w:t>
            </w:r>
          </w:p>
        </w:tc>
        <w:tc>
          <w:tcPr>
            <w:tcW w:w="209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52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01.01.2017</w:t>
            </w:r>
          </w:p>
        </w:tc>
        <w:tc>
          <w:tcPr>
            <w:tcW w:w="1530"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31.12.2020</w:t>
            </w:r>
          </w:p>
        </w:tc>
        <w:tc>
          <w:tcPr>
            <w:tcW w:w="2587" w:type="dxa"/>
            <w:gridSpan w:val="3"/>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Качественное и своевременное исполнение полномочий и функций Финансового управления Администрации</w:t>
            </w:r>
          </w:p>
        </w:tc>
        <w:tc>
          <w:tcPr>
            <w:tcW w:w="2441"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Невозможность осуществления бюджетного процесса на местном уровне; нарушение бюджетного законодательства</w:t>
            </w:r>
          </w:p>
        </w:tc>
        <w:tc>
          <w:tcPr>
            <w:tcW w:w="1993"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Обеспечивает достижение всех показателей Программы</w:t>
            </w:r>
          </w:p>
        </w:tc>
      </w:tr>
    </w:tbl>
    <w:p>
      <w:pPr>
        <w:rPr>
          <w:sz w:val="18"/>
          <w:szCs w:val="18"/>
          <w:highlight w:val="none"/>
        </w:rPr>
      </w:pPr>
    </w:p>
    <w:p>
      <w:pPr>
        <w:rPr>
          <w:sz w:val="18"/>
          <w:szCs w:val="18"/>
          <w:highlight w:val="none"/>
        </w:rPr>
      </w:pPr>
    </w:p>
    <w:p>
      <w:pPr>
        <w:rPr>
          <w:sz w:val="18"/>
          <w:szCs w:val="18"/>
          <w:highlight w:val="none"/>
        </w:rPr>
      </w:pPr>
    </w:p>
    <w:p>
      <w:pPr>
        <w:jc w:val="right"/>
        <w:rPr>
          <w:sz w:val="18"/>
          <w:szCs w:val="18"/>
          <w:highlight w:val="none"/>
        </w:rPr>
        <w:sectPr>
          <w:pgSz w:w="16838" w:h="11906" w:orient="landscape"/>
          <w:pgMar w:top="907" w:right="850" w:bottom="907" w:left="850" w:header="0" w:footer="0" w:gutter="0"/>
          <w:pgNumType w:fmt="decimal"/>
          <w:formProt w:val="0"/>
        </w:sectPr>
      </w:pPr>
    </w:p>
    <w:p>
      <w:pPr>
        <w:jc w:val="right"/>
        <w:rPr>
          <w:highlight w:val="none"/>
        </w:rPr>
      </w:pPr>
      <w:r>
        <w:rPr>
          <w:sz w:val="18"/>
          <w:szCs w:val="18"/>
          <w:highlight w:val="none"/>
        </w:rPr>
        <w:t xml:space="preserve">Приложение № 3 </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sz w:val="18"/>
          <w:szCs w:val="18"/>
          <w:highlight w:val="none"/>
        </w:rPr>
      </w:pPr>
      <w:r>
        <w:rPr>
          <w:sz w:val="18"/>
          <w:szCs w:val="18"/>
          <w:highlight w:val="none"/>
        </w:rPr>
        <w:t>на 2017-2020 годы»</w:t>
      </w:r>
    </w:p>
    <w:p>
      <w:pPr>
        <w:rPr>
          <w:sz w:val="18"/>
          <w:szCs w:val="18"/>
          <w:highlight w:val="none"/>
        </w:rPr>
      </w:pPr>
    </w:p>
    <w:p>
      <w:pPr>
        <w:rPr>
          <w:sz w:val="18"/>
          <w:szCs w:val="18"/>
          <w:highlight w:val="none"/>
        </w:rPr>
      </w:pPr>
    </w:p>
    <w:p>
      <w:pPr>
        <w:jc w:val="center"/>
        <w:rPr>
          <w:highlight w:val="none"/>
        </w:rPr>
      </w:pPr>
      <w:r>
        <w:rPr>
          <w:highlight w:val="none"/>
        </w:rPr>
        <w:t>Сведения об основных мерах правового регулирования в сфере реализации муниципальной программы</w:t>
      </w:r>
    </w:p>
    <w:p>
      <w:pPr>
        <w:rPr>
          <w:sz w:val="18"/>
          <w:szCs w:val="18"/>
          <w:highlight w:val="none"/>
        </w:rPr>
      </w:pPr>
    </w:p>
    <w:tbl>
      <w:tblPr>
        <w:tblStyle w:val="18"/>
        <w:tblW w:w="990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640"/>
        <w:gridCol w:w="2578"/>
        <w:gridCol w:w="3019"/>
        <w:gridCol w:w="1801"/>
        <w:gridCol w:w="1867"/>
      </w:tblGrid>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п/п</w:t>
            </w:r>
          </w:p>
        </w:tc>
        <w:tc>
          <w:tcPr>
            <w:tcW w:w="257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Вид нормативного правового акта</w:t>
            </w:r>
          </w:p>
        </w:tc>
        <w:tc>
          <w:tcPr>
            <w:tcW w:w="30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Основные положения нормативного правового акта</w:t>
            </w:r>
          </w:p>
        </w:tc>
        <w:tc>
          <w:tcPr>
            <w:tcW w:w="180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Ответственный исполнитель и соисполнители</w:t>
            </w:r>
          </w:p>
        </w:tc>
        <w:tc>
          <w:tcPr>
            <w:tcW w:w="18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Ожидаемые сроки принятия</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257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w:t>
            </w:r>
          </w:p>
        </w:tc>
        <w:tc>
          <w:tcPr>
            <w:tcW w:w="30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w:t>
            </w:r>
          </w:p>
        </w:tc>
        <w:tc>
          <w:tcPr>
            <w:tcW w:w="180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w:t>
            </w:r>
          </w:p>
        </w:tc>
        <w:tc>
          <w:tcPr>
            <w:tcW w:w="18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9265"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1.1.</w:t>
            </w:r>
          </w:p>
        </w:tc>
        <w:tc>
          <w:tcPr>
            <w:tcW w:w="9265"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1.1. «Разработка долгосрочной бюджетной стратегии Быстринского муниципального района»</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1.1.1.</w:t>
            </w:r>
          </w:p>
        </w:tc>
        <w:tc>
          <w:tcPr>
            <w:tcW w:w="257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Распоряжение Администрации Быстринского муниципального района</w:t>
            </w:r>
          </w:p>
        </w:tc>
        <w:tc>
          <w:tcPr>
            <w:tcW w:w="30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проекта долгосрочной бюджетной стратегии Быстринского муниципального района</w:t>
            </w:r>
          </w:p>
        </w:tc>
        <w:tc>
          <w:tcPr>
            <w:tcW w:w="180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8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После утверждения долгосрочной бюджетной стратегии Камчатского края, но не позже 01.07.2017 г.</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1.2.</w:t>
            </w:r>
          </w:p>
        </w:tc>
        <w:tc>
          <w:tcPr>
            <w:tcW w:w="9265" w:type="dxa"/>
            <w:gridSpan w:val="4"/>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1.2. «Разработка программы  повышения эффективности бюджетных расходов»</w:t>
            </w:r>
          </w:p>
        </w:tc>
      </w:tr>
      <w:tr>
        <w:tc>
          <w:tcPr>
            <w:tcW w:w="6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1.2.1.</w:t>
            </w:r>
          </w:p>
        </w:tc>
        <w:tc>
          <w:tcPr>
            <w:tcW w:w="257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Постановление Администрации Быстринского муниципального района</w:t>
            </w:r>
          </w:p>
        </w:tc>
        <w:tc>
          <w:tcPr>
            <w:tcW w:w="30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проекта программы повышения эффективности бюджетных расходов</w:t>
            </w:r>
          </w:p>
        </w:tc>
        <w:tc>
          <w:tcPr>
            <w:tcW w:w="180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18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После принятия соответствующего нормативного акта Камчатского края, но не позже 31.12.2017 г.</w:t>
            </w:r>
          </w:p>
        </w:tc>
      </w:tr>
    </w:tbl>
    <w:p>
      <w:pPr>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ind w:firstLine="709"/>
        <w:rPr>
          <w:sz w:val="18"/>
          <w:szCs w:val="18"/>
          <w:highlight w:val="none"/>
        </w:rPr>
      </w:pPr>
    </w:p>
    <w:p>
      <w:pPr>
        <w:jc w:val="right"/>
        <w:rPr>
          <w:sz w:val="18"/>
          <w:szCs w:val="18"/>
          <w:highlight w:val="none"/>
        </w:rPr>
        <w:sectPr>
          <w:footerReference r:id="rId4" w:type="default"/>
          <w:pgSz w:w="11906" w:h="16838"/>
          <w:pgMar w:top="794" w:right="567" w:bottom="1361" w:left="1417" w:header="0" w:footer="794" w:gutter="0"/>
          <w:pgNumType w:fmt="decimal"/>
          <w:formProt w:val="0"/>
          <w:docGrid w:linePitch="360" w:charSpace="2047"/>
        </w:sectPr>
      </w:pPr>
    </w:p>
    <w:p>
      <w:pPr>
        <w:jc w:val="right"/>
        <w:rPr>
          <w:highlight w:val="none"/>
        </w:rPr>
      </w:pPr>
      <w:r>
        <w:rPr>
          <w:sz w:val="18"/>
          <w:szCs w:val="18"/>
          <w:highlight w:val="none"/>
        </w:rPr>
        <w:t xml:space="preserve">Приложение № 4 </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sz w:val="18"/>
          <w:szCs w:val="18"/>
          <w:highlight w:val="none"/>
        </w:rPr>
      </w:pPr>
      <w:r>
        <w:rPr>
          <w:sz w:val="18"/>
          <w:szCs w:val="18"/>
          <w:highlight w:val="none"/>
        </w:rPr>
        <w:t>на 2017-2020 годы»</w:t>
      </w:r>
    </w:p>
    <w:p>
      <w:pPr>
        <w:ind w:firstLine="709"/>
        <w:rPr>
          <w:sz w:val="18"/>
          <w:szCs w:val="18"/>
          <w:highlight w:val="none"/>
        </w:rPr>
      </w:pPr>
    </w:p>
    <w:p>
      <w:pPr>
        <w:ind w:firstLine="709"/>
        <w:rPr>
          <w:sz w:val="18"/>
          <w:szCs w:val="18"/>
          <w:highlight w:val="none"/>
        </w:rPr>
      </w:pPr>
    </w:p>
    <w:p>
      <w:pPr>
        <w:ind w:firstLine="709"/>
        <w:jc w:val="center"/>
        <w:rPr>
          <w:highlight w:val="none"/>
        </w:rPr>
      </w:pPr>
      <w:r>
        <w:rPr>
          <w:highlight w:val="none"/>
        </w:rPr>
        <w:t>Ресурсное обеспечение реализации муниципальной программы за счет средств местного бюджета</w:t>
      </w:r>
    </w:p>
    <w:p>
      <w:pPr>
        <w:ind w:firstLine="709"/>
        <w:jc w:val="center"/>
        <w:rPr>
          <w:sz w:val="18"/>
          <w:szCs w:val="18"/>
          <w:highlight w:val="none"/>
        </w:rPr>
      </w:pPr>
    </w:p>
    <w:p>
      <w:pPr>
        <w:ind w:firstLine="709"/>
        <w:jc w:val="right"/>
        <w:rPr>
          <w:sz w:val="18"/>
          <w:szCs w:val="18"/>
          <w:highlight w:val="none"/>
        </w:rPr>
      </w:pPr>
    </w:p>
    <w:tbl>
      <w:tblPr>
        <w:tblStyle w:val="18"/>
        <w:tblW w:w="1525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1809"/>
        <w:gridCol w:w="3066"/>
        <w:gridCol w:w="2613"/>
        <w:gridCol w:w="737"/>
        <w:gridCol w:w="900"/>
        <w:gridCol w:w="1188"/>
        <w:gridCol w:w="1475"/>
        <w:gridCol w:w="1220"/>
        <w:gridCol w:w="1167"/>
        <w:gridCol w:w="1080"/>
      </w:tblGrid>
      <w:tr>
        <w:trPr>
          <w:trHeight w:val="526" w:hRule="atLeast"/>
          <w:tblHeader/>
        </w:trP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Статус</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Наименование</w:t>
            </w:r>
          </w:p>
        </w:tc>
        <w:tc>
          <w:tcPr>
            <w:tcW w:w="26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highlight w:val="none"/>
              </w:rPr>
            </w:pPr>
            <w:r>
              <w:rPr>
                <w:rFonts w:eastAsia="SimSun"/>
                <w:sz w:val="18"/>
                <w:szCs w:val="18"/>
                <w:highlight w:val="none"/>
              </w:rPr>
              <w:t>Ответственный исполнитель, соисполнители, муниципальный заказчик-координатор, участники</w:t>
            </w:r>
          </w:p>
        </w:tc>
        <w:tc>
          <w:tcPr>
            <w:tcW w:w="1637" w:type="dxa"/>
            <w:gridSpan w:val="2"/>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Код бюджетной классификации</w:t>
            </w:r>
          </w:p>
        </w:tc>
        <w:tc>
          <w:tcPr>
            <w:tcW w:w="6130"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highlight w:val="none"/>
              </w:rPr>
            </w:pPr>
            <w:r>
              <w:rPr>
                <w:rFonts w:eastAsia="SimSun"/>
                <w:sz w:val="18"/>
                <w:szCs w:val="18"/>
                <w:highlight w:val="none"/>
              </w:rPr>
              <w:t>Расходы (тыс. рублей), годы</w:t>
            </w:r>
          </w:p>
        </w:tc>
      </w:tr>
      <w:tr>
        <w:trPr>
          <w:trHeight w:val="387" w:hRule="atLeast"/>
          <w:tblHeader/>
        </w:trP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rPr>
                <w:rFonts w:eastAsia="SimSun"/>
                <w:sz w:val="18"/>
                <w:szCs w:val="18"/>
                <w:highlight w:val="none"/>
              </w:rPr>
            </w:pP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ГРБС</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ЦСР*</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Всего</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2017</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2018</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2019</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2020</w:t>
            </w:r>
          </w:p>
        </w:tc>
      </w:tr>
      <w:tr>
        <w:trPr>
          <w:trHeight w:val="268" w:hRule="atLeast"/>
          <w:tblHeader/>
        </w:trP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8</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9</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w:t>
            </w:r>
          </w:p>
        </w:tc>
      </w:tr>
      <w:t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Муниципальная программа</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муниципальными финансами Быстринского муниципального района на 2017-2020 годы»</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всего, в том числе:</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170</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200 274,48</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55 543,62</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r>
      <w:t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170</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200 274,48</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55 543,62</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r>
      <w:t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 xml:space="preserve">Подпрограмма 1 </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всего:</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6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1.1.</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долгосрочной бюджетной стратегии Быстринского муниципального района</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1.2.</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программы повышения эффективности бюджетных расходов</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1.3.</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Реализация проекта «Бюджет для граждан»</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171</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2</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 долгом Быстринского муниципального района, средствами резервного фонда и резервами ассигнований»</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всего:</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172</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2 000,00000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r>
      <w:t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172</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2 000,00000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r>
      <w:tr>
        <w:trPr>
          <w:trHeight w:val="705" w:hRule="atLeast"/>
        </w:trP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2.1.</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 долгом Быстринского муниципального района</w:t>
            </w:r>
          </w:p>
        </w:tc>
        <w:tc>
          <w:tcPr>
            <w:tcW w:w="26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172</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2.2.</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средствами резервных фондов и резервами ассигнований</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172</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2 000,00000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500,00000</w:t>
            </w:r>
          </w:p>
        </w:tc>
      </w:tr>
      <w:t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3</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Быстринского муниципальном районе»</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всего:</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178 160,16</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49 790,04</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r>
      <w:t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6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178 160,16</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49 790,04</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3.1.</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Выравнивание бюджетной обеспеченности сельских поселений Быстринского муниципального района</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28 480,00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7 120,00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7 120,00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7 120,00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7 120,00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3.2.</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сбалансированности местных бюджетов сельских поселений</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3.3.</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Предоставление иных межбюджетных трансфертов местным бюджетам сельских поселений на решение вопросов местного значения</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149 680,16</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42 670,04</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35 670,04</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35 670,04</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35 670,04</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3.4.</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Актуализация форм и механизмов предоставления межбюджетных трансфертов местным бюджетам сельских поселений</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3.5.</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Осуществление и совершенствование контроля за соблюдением условий предоставления межбюджетных трансфертов местным бюджетам сельских поселений</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173</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809"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4</w:t>
            </w:r>
          </w:p>
        </w:tc>
        <w:tc>
          <w:tcPr>
            <w:tcW w:w="3066"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реализации Программы»</w:t>
            </w:r>
          </w:p>
        </w:tc>
        <w:tc>
          <w:tcPr>
            <w:tcW w:w="26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всего:</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174</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20 114,33</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5 253,58</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r>
        <w:trPr>
          <w:trHeight w:val="933" w:hRule="atLeast"/>
        </w:trPr>
        <w:tc>
          <w:tcPr>
            <w:tcW w:w="1809"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066"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6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Финансовый отдел Администрации Быстринского муниципального района</w:t>
            </w: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174</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20 114,33</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5 253,58</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r>
        <w:tc>
          <w:tcPr>
            <w:tcW w:w="180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4.1.</w:t>
            </w:r>
          </w:p>
        </w:tc>
        <w:tc>
          <w:tcPr>
            <w:tcW w:w="30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Осуществление полномочий и функций Финансового отдела Администрации Быстринского муниципального района</w:t>
            </w:r>
          </w:p>
        </w:tc>
        <w:tc>
          <w:tcPr>
            <w:tcW w:w="26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7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933</w:t>
            </w:r>
          </w:p>
        </w:tc>
        <w:tc>
          <w:tcPr>
            <w:tcW w:w="9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174</w:t>
            </w:r>
          </w:p>
        </w:tc>
        <w:tc>
          <w:tcPr>
            <w:tcW w:w="11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20 114,33</w:t>
            </w:r>
          </w:p>
        </w:tc>
        <w:tc>
          <w:tcPr>
            <w:tcW w:w="1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5 253,58</w:t>
            </w:r>
          </w:p>
        </w:tc>
        <w:tc>
          <w:tcPr>
            <w:tcW w:w="12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1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c>
          <w:tcPr>
            <w:tcW w:w="10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bl>
    <w:p>
      <w:pPr>
        <w:ind w:firstLine="709"/>
        <w:jc w:val="both"/>
        <w:rPr>
          <w:sz w:val="18"/>
          <w:szCs w:val="18"/>
          <w:highlight w:val="none"/>
        </w:rPr>
      </w:pPr>
    </w:p>
    <w:p>
      <w:pPr>
        <w:ind w:firstLine="0"/>
        <w:jc w:val="both"/>
        <w:rPr>
          <w:highlight w:val="none"/>
        </w:rPr>
      </w:pPr>
      <w:r>
        <w:rPr>
          <w:sz w:val="18"/>
          <w:szCs w:val="18"/>
          <w:highlight w:val="none"/>
        </w:rPr>
        <w:t>* указывается три первых знака целевой статьи в соответствии с приказом Финансового отдела Администрации Быстринского муниципального района об утверждении перечня и кодов целевых статей расходов местного бюджета</w:t>
      </w:r>
    </w:p>
    <w:p>
      <w:pPr>
        <w:jc w:val="right"/>
        <w:rPr>
          <w:sz w:val="18"/>
          <w:szCs w:val="18"/>
          <w:highlight w:val="none"/>
        </w:rPr>
      </w:pPr>
      <w:r>
        <w:rPr>
          <w:highlight w:val="none"/>
        </w:rPr>
        <w:br w:type="page"/>
      </w:r>
    </w:p>
    <w:p>
      <w:pPr>
        <w:jc w:val="right"/>
        <w:rPr>
          <w:highlight w:val="none"/>
        </w:rPr>
      </w:pPr>
      <w:r>
        <w:rPr>
          <w:sz w:val="18"/>
          <w:szCs w:val="18"/>
          <w:highlight w:val="none"/>
        </w:rPr>
        <w:t>Приложение № 5</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sz w:val="18"/>
          <w:szCs w:val="18"/>
          <w:highlight w:val="none"/>
        </w:rPr>
      </w:pPr>
      <w:r>
        <w:rPr>
          <w:sz w:val="18"/>
          <w:szCs w:val="18"/>
          <w:highlight w:val="none"/>
        </w:rPr>
        <w:t>на 2017-2020 годы»</w:t>
      </w:r>
    </w:p>
    <w:p>
      <w:pPr>
        <w:ind w:firstLine="709"/>
        <w:jc w:val="both"/>
        <w:rPr>
          <w:sz w:val="18"/>
          <w:szCs w:val="18"/>
          <w:highlight w:val="none"/>
        </w:rPr>
      </w:pPr>
    </w:p>
    <w:p>
      <w:pPr>
        <w:ind w:firstLine="709"/>
        <w:jc w:val="center"/>
        <w:rPr>
          <w:sz w:val="18"/>
          <w:szCs w:val="18"/>
          <w:highlight w:val="none"/>
        </w:rPr>
      </w:pPr>
    </w:p>
    <w:p>
      <w:pPr>
        <w:ind w:firstLine="709"/>
        <w:jc w:val="center"/>
        <w:rPr>
          <w:highlight w:val="none"/>
        </w:rPr>
      </w:pPr>
      <w:r>
        <w:rPr>
          <w:highlight w:val="none"/>
        </w:rPr>
        <w:t>Ресурсное обеспечение и прогнозная (справочная) оценка расходов краевого и местного бюджетов на реализацию целей муниципальной программы</w:t>
      </w:r>
    </w:p>
    <w:p>
      <w:pPr>
        <w:ind w:firstLine="709"/>
        <w:jc w:val="both"/>
        <w:rPr>
          <w:sz w:val="18"/>
          <w:szCs w:val="18"/>
          <w:highlight w:val="none"/>
        </w:rPr>
      </w:pPr>
    </w:p>
    <w:p>
      <w:pPr>
        <w:ind w:firstLine="709"/>
        <w:jc w:val="both"/>
        <w:rPr>
          <w:sz w:val="18"/>
          <w:szCs w:val="18"/>
          <w:highlight w:val="none"/>
        </w:rPr>
      </w:pPr>
    </w:p>
    <w:tbl>
      <w:tblPr>
        <w:tblStyle w:val="18"/>
        <w:tblW w:w="14950" w:type="dxa"/>
        <w:tblInd w:w="18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1588"/>
        <w:gridCol w:w="2262"/>
        <w:gridCol w:w="3225"/>
        <w:gridCol w:w="1638"/>
        <w:gridCol w:w="1650"/>
        <w:gridCol w:w="1350"/>
        <w:gridCol w:w="1362"/>
        <w:gridCol w:w="1875"/>
      </w:tblGrid>
      <w:tr>
        <w:trPr>
          <w:trHeight w:val="342" w:hRule="atLeast"/>
          <w:tblHeader/>
        </w:trP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Статус</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Наименование</w:t>
            </w:r>
          </w:p>
        </w:tc>
        <w:tc>
          <w:tcPr>
            <w:tcW w:w="32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7875"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Оценка расходов (тыс. рублей),</w:t>
            </w:r>
          </w:p>
          <w:p>
            <w:pPr>
              <w:jc w:val="center"/>
              <w:rPr>
                <w:rFonts w:eastAsia="SimSun"/>
                <w:sz w:val="18"/>
                <w:szCs w:val="18"/>
                <w:highlight w:val="none"/>
              </w:rPr>
            </w:pPr>
            <w:r>
              <w:rPr>
                <w:rFonts w:eastAsia="SimSun"/>
                <w:sz w:val="18"/>
                <w:szCs w:val="18"/>
                <w:highlight w:val="none"/>
              </w:rPr>
              <w:t>годы</w:t>
            </w:r>
          </w:p>
        </w:tc>
      </w:tr>
      <w:tr>
        <w:trPr>
          <w:trHeight w:val="342" w:hRule="atLeast"/>
          <w:tblHeader/>
        </w:trP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32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Всего</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2017 год</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2018 год</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2019 год</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2020 год</w:t>
            </w:r>
          </w:p>
        </w:tc>
      </w:tr>
      <w:tr>
        <w:trPr>
          <w:tblHeader/>
        </w:trPr>
        <w:tc>
          <w:tcPr>
            <w:tcW w:w="15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22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6</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8</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Муниципальная программа</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муниципальными финансами Быстринского муниципального района на 2017-2020 годы»</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200 274,48</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55 543,62</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48 243,62</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48 243,62</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48 243,62</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24 487,20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6 121,80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6 121,80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6 121,80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6 121,80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149 680,16</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42 670,04</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1</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«Совершенствование управления муниципальными финансами, повышение открытости и прозрачности бюджетного процесса в Быстринском муниципальном районе»</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1.1.</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долгосрочной бюджетной стратегии Быстринского муниципального района</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1.2.</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Разработка программы повышения эффективности бюджетных расходов</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1.3.</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Реализация проекта «Бюджет для граждан»</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2</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 долгом Быстринского муниципального района, средствами резервного фонда и резервами ассигнований»</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2 000,00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2 000,00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2.1.</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муниципальным долгом Быстринского муниципального района</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2.2.</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Управление средствами резервных фондов и резервами ассигнований</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2 000,00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2 000,00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3</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«Создание условий для эффективного и ответственного управления муниципальными финансами, повышение устойчивости бюджетов сельских поселений в Быстринском муниципальном районе»</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178 160,16</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49 790,04</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42 790,04</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42 790,04</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42 790,04</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25 080,00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6 270,00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6 270,00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6 270,00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6 270,00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124 600,16</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36 400,04</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29 400,04</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29 400,04</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29 400,04</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3.1.</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Выравнивание бюджетной обеспеченности сельских поселений Быстринского муниципального района</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28 480,00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7 120,00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7 120,00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7 120,00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7 120,00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7 360,00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1 840,00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1 840,00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1 840,00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1 840,00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21 120,00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5 280,00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5 280,00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5 280,00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5 280,00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3.2.</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сбалансированности местных бюджетов сельских поселений</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3.3.</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Предоставление иных межбюджетных трансфертов местным бюджетам сельских поселений на решение вопросов местного значения</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149 680,16</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42 670,04</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35 670,04</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149 680,16</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42 670,04</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35 670,04</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35 670,04</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3.4.</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Актуализация форм и механизмов предоставления межбюджетных трансфертов местным бюджетам сельских поселений</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3.5.</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Осуществление и совершенствование контроля за соблюдением условий предоставления межбюджетных трансфертов местным бюджетам сельских поселений</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Подпрограмма 4</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«Обеспечение реализации Программы»</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20 114,33</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5 253,58</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20 114,33</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5 253,58</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r>
        <w:tc>
          <w:tcPr>
            <w:tcW w:w="15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Основное мероприятие 4.1.</w:t>
            </w:r>
          </w:p>
        </w:tc>
        <w:tc>
          <w:tcPr>
            <w:tcW w:w="2262"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r>
              <w:rPr>
                <w:rFonts w:eastAsia="SimSun"/>
                <w:sz w:val="18"/>
                <w:szCs w:val="18"/>
                <w:highlight w:val="none"/>
              </w:rPr>
              <w:t>Осуществление полномочий и функций Финансового отдела Администрации Быстринского муниципального района</w:t>
            </w: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всего</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20 114,33</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5 253,58</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(действующие расходные обязательства)</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краевой бюджет (планируемые объемы ресурсов)</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0,00000</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0,00000</w:t>
            </w:r>
          </w:p>
        </w:tc>
      </w:tr>
      <w:tr>
        <w:tc>
          <w:tcPr>
            <w:tcW w:w="15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2262"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rPr>
                <w:rFonts w:eastAsia="SimSun"/>
                <w:sz w:val="18"/>
                <w:szCs w:val="18"/>
                <w:highlight w:val="none"/>
              </w:rPr>
            </w:pPr>
          </w:p>
        </w:tc>
        <w:tc>
          <w:tcPr>
            <w:tcW w:w="32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both"/>
              <w:rPr>
                <w:rFonts w:eastAsia="SimSun"/>
                <w:sz w:val="18"/>
                <w:szCs w:val="18"/>
                <w:highlight w:val="none"/>
              </w:rPr>
            </w:pPr>
            <w:r>
              <w:rPr>
                <w:rFonts w:eastAsia="SimSun"/>
                <w:sz w:val="18"/>
                <w:szCs w:val="18"/>
                <w:highlight w:val="none"/>
              </w:rPr>
              <w:t>местный бюджет</w:t>
            </w:r>
          </w:p>
        </w:tc>
        <w:tc>
          <w:tcPr>
            <w:tcW w:w="163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20 114,33</w:t>
            </w:r>
          </w:p>
        </w:tc>
        <w:tc>
          <w:tcPr>
            <w:tcW w:w="16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5 253,58</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4 953,58</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4 953,58</w:t>
            </w:r>
          </w:p>
        </w:tc>
      </w:tr>
    </w:tbl>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jc w:val="right"/>
        <w:rPr>
          <w:sz w:val="18"/>
          <w:szCs w:val="18"/>
          <w:highlight w:val="none"/>
        </w:rPr>
      </w:pPr>
      <w:r>
        <w:rPr>
          <w:highlight w:val="none"/>
        </w:rPr>
        <w:br w:type="page"/>
      </w:r>
    </w:p>
    <w:p>
      <w:pPr>
        <w:jc w:val="right"/>
        <w:rPr>
          <w:highlight w:val="none"/>
        </w:rPr>
      </w:pPr>
      <w:r>
        <w:rPr>
          <w:sz w:val="18"/>
          <w:szCs w:val="18"/>
          <w:highlight w:val="none"/>
        </w:rPr>
        <w:t>Приложение № 6</w:t>
      </w:r>
    </w:p>
    <w:p>
      <w:pPr>
        <w:jc w:val="right"/>
        <w:rPr>
          <w:sz w:val="18"/>
          <w:szCs w:val="18"/>
          <w:highlight w:val="none"/>
        </w:rPr>
      </w:pPr>
      <w:r>
        <w:rPr>
          <w:sz w:val="18"/>
          <w:szCs w:val="18"/>
          <w:highlight w:val="none"/>
        </w:rPr>
        <w:t xml:space="preserve">к муниципальной программе </w:t>
      </w:r>
    </w:p>
    <w:p>
      <w:pPr>
        <w:jc w:val="right"/>
        <w:rPr>
          <w:sz w:val="18"/>
          <w:szCs w:val="18"/>
          <w:highlight w:val="none"/>
        </w:rPr>
      </w:pPr>
      <w:r>
        <w:rPr>
          <w:sz w:val="18"/>
          <w:szCs w:val="18"/>
          <w:highlight w:val="none"/>
        </w:rPr>
        <w:t xml:space="preserve">«Управление муниципальными финансами </w:t>
      </w:r>
    </w:p>
    <w:p>
      <w:pPr>
        <w:jc w:val="right"/>
        <w:rPr>
          <w:sz w:val="18"/>
          <w:szCs w:val="18"/>
          <w:highlight w:val="none"/>
        </w:rPr>
      </w:pPr>
      <w:r>
        <w:rPr>
          <w:sz w:val="18"/>
          <w:szCs w:val="18"/>
          <w:highlight w:val="none"/>
        </w:rPr>
        <w:t xml:space="preserve">Быстринского муниципального района </w:t>
      </w:r>
    </w:p>
    <w:p>
      <w:pPr>
        <w:jc w:val="right"/>
        <w:rPr>
          <w:highlight w:val="none"/>
        </w:rPr>
      </w:pPr>
      <w:r>
        <w:rPr>
          <w:sz w:val="18"/>
          <w:szCs w:val="18"/>
          <w:highlight w:val="none"/>
        </w:rPr>
        <w:t>на 2017-2020 годы»</w:t>
      </w:r>
    </w:p>
    <w:p>
      <w:pPr>
        <w:ind w:firstLine="709"/>
        <w:jc w:val="both"/>
        <w:rPr>
          <w:sz w:val="18"/>
          <w:szCs w:val="18"/>
          <w:highlight w:val="none"/>
        </w:rPr>
      </w:pPr>
    </w:p>
    <w:p>
      <w:pPr>
        <w:ind w:firstLine="709"/>
        <w:jc w:val="center"/>
        <w:rPr>
          <w:highlight w:val="none"/>
        </w:rPr>
      </w:pPr>
      <w:r>
        <w:rPr>
          <w:highlight w:val="none"/>
        </w:rPr>
        <w:t>Сведения о порядке сбора информации и методике расчета показателя (индикатора) муниципальной программы</w:t>
      </w:r>
    </w:p>
    <w:p>
      <w:pPr>
        <w:ind w:firstLine="709"/>
        <w:jc w:val="both"/>
        <w:rPr>
          <w:sz w:val="18"/>
          <w:szCs w:val="18"/>
          <w:highlight w:val="none"/>
        </w:rPr>
      </w:pPr>
    </w:p>
    <w:tbl>
      <w:tblPr>
        <w:tblStyle w:val="18"/>
        <w:tblW w:w="15188" w:type="dxa"/>
        <w:tblInd w:w="63"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475"/>
        <w:gridCol w:w="1513"/>
        <w:gridCol w:w="675"/>
        <w:gridCol w:w="1925"/>
        <w:gridCol w:w="1537"/>
        <w:gridCol w:w="2888"/>
        <w:gridCol w:w="1875"/>
        <w:gridCol w:w="1587"/>
        <w:gridCol w:w="1363"/>
        <w:gridCol w:w="1350"/>
      </w:tblGrid>
      <w:tr>
        <w:trPr>
          <w:tblHeader/>
        </w:trP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 п/п</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Наименование показателя</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Ед. изм</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Определение показателя</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Временные характеристики пользователя</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Алгоритм формирования (формула) и методологические пояснения к показателю</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Базовые показатели (используемые в формуле)</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Метод сбора информации, индекс формы отчетности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Объект и единица наблюдения</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Охват единиц совокупности</w:t>
            </w:r>
          </w:p>
        </w:tc>
      </w:tr>
      <w:tr>
        <w:trPr>
          <w:tblHeader/>
        </w:trP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2</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3</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4</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5</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6</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7</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8</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9</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jc w:val="center"/>
              <w:rPr>
                <w:rFonts w:eastAsia="SimSun"/>
                <w:sz w:val="18"/>
                <w:szCs w:val="18"/>
                <w:highlight w:val="none"/>
              </w:rPr>
            </w:pPr>
            <w:r>
              <w:rPr>
                <w:rFonts w:eastAsia="SimSun"/>
                <w:sz w:val="18"/>
                <w:szCs w:val="18"/>
                <w:highlight w:val="none"/>
              </w:rPr>
              <w:t>10</w:t>
            </w:r>
          </w:p>
        </w:tc>
      </w:tr>
      <w:tr>
        <w:trPr>
          <w:trHeight w:val="1956" w:hRule="atLeast"/>
        </w:trPr>
        <w:tc>
          <w:tcPr>
            <w:tcW w:w="4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w:t>
            </w:r>
          </w:p>
        </w:tc>
        <w:tc>
          <w:tcPr>
            <w:tcW w:w="15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расходов районного бюджета, формируемых в рамках программ</w:t>
            </w:r>
          </w:p>
        </w:tc>
        <w:tc>
          <w:tcPr>
            <w:tcW w:w="6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9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расходов районного бюджета, формируемых в рамках муниципальных программ Быстринского муниципального района, в общем объеме расходов местного бюджета (по исполнению за отчетный год)</w:t>
            </w:r>
          </w:p>
        </w:tc>
        <w:tc>
          <w:tcPr>
            <w:tcW w:w="153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года, следующего за отчетным</w:t>
            </w:r>
          </w:p>
        </w:tc>
        <w:tc>
          <w:tcPr>
            <w:tcW w:w="28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xml:space="preserve">Дпр = Рпр / Робщ * 100%, где: </w:t>
            </w:r>
          </w:p>
          <w:p>
            <w:pPr>
              <w:jc w:val="center"/>
              <w:rPr>
                <w:rFonts w:eastAsia="SimSun"/>
                <w:sz w:val="18"/>
                <w:szCs w:val="18"/>
                <w:highlight w:val="none"/>
              </w:rPr>
            </w:pPr>
            <w:r>
              <w:rPr>
                <w:rFonts w:eastAsia="SimSun"/>
                <w:sz w:val="18"/>
                <w:szCs w:val="18"/>
                <w:highlight w:val="none"/>
              </w:rPr>
              <w:t>Дпр – доля расходов районного бюджета, формируемых в рамках программ, %;</w:t>
            </w:r>
          </w:p>
          <w:p>
            <w:pPr>
              <w:jc w:val="center"/>
              <w:rPr>
                <w:rFonts w:eastAsia="SimSun"/>
                <w:sz w:val="18"/>
                <w:szCs w:val="18"/>
                <w:highlight w:val="none"/>
              </w:rPr>
            </w:pPr>
            <w:r>
              <w:rPr>
                <w:rFonts w:eastAsia="SimSun"/>
                <w:sz w:val="18"/>
                <w:szCs w:val="18"/>
                <w:highlight w:val="none"/>
              </w:rPr>
              <w:t>Рпр – объем расходов районного бюджета, формируемых в рамках муниципальных программ Быстринского муниципального района, по исполнению за отчетный год, млн. рублей;</w:t>
            </w:r>
          </w:p>
          <w:p>
            <w:pPr>
              <w:jc w:val="center"/>
              <w:rPr>
                <w:rFonts w:eastAsia="SimSun"/>
                <w:sz w:val="18"/>
                <w:szCs w:val="18"/>
                <w:highlight w:val="none"/>
              </w:rPr>
            </w:pPr>
            <w:r>
              <w:rPr>
                <w:rFonts w:eastAsia="SimSun"/>
                <w:sz w:val="18"/>
                <w:szCs w:val="18"/>
                <w:highlight w:val="none"/>
              </w:rPr>
              <w:t>Робщ - общий объем расходов местного бюджета по исполнению за отчетный год, млн. рублей.</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расходов районного бюджета, формируемых в рамках муниципальных программ Быстринского муниципального района, по исполнению за отчетный год</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287"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расходов местного бюджета по исполнению за отчетный год</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 428 форма отчета об исполнении консолидированного бюджета субъекта Российской Федерации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956" w:hRule="atLeast"/>
        </w:trPr>
        <w:tc>
          <w:tcPr>
            <w:tcW w:w="4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2</w:t>
            </w:r>
          </w:p>
        </w:tc>
        <w:tc>
          <w:tcPr>
            <w:tcW w:w="15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6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9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Отношение объема просроченной кредиторской задолженности районного бюджета по состоянию на конец отчетного года к общему объему расходов районного бюджета по исполнению за отчетный год</w:t>
            </w:r>
          </w:p>
        </w:tc>
        <w:tc>
          <w:tcPr>
            <w:tcW w:w="153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года, следующего за отчетным</w:t>
            </w:r>
          </w:p>
        </w:tc>
        <w:tc>
          <w:tcPr>
            <w:tcW w:w="28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xml:space="preserve">Опкз = </w:t>
            </w:r>
            <w:r>
              <w:rPr>
                <w:rFonts w:eastAsia="SimSun"/>
                <w:sz w:val="18"/>
                <w:szCs w:val="18"/>
                <w:highlight w:val="none"/>
                <w:lang w:val="en-US"/>
              </w:rPr>
              <w:t>V</w:t>
            </w:r>
            <w:r>
              <w:rPr>
                <w:rFonts w:eastAsia="SimSun"/>
                <w:sz w:val="18"/>
                <w:szCs w:val="18"/>
                <w:highlight w:val="none"/>
              </w:rPr>
              <w:t>пкз / Робщ * 100%, где:</w:t>
            </w:r>
          </w:p>
          <w:p>
            <w:pPr>
              <w:jc w:val="center"/>
              <w:rPr>
                <w:rFonts w:eastAsia="SimSun"/>
                <w:sz w:val="18"/>
                <w:szCs w:val="18"/>
                <w:highlight w:val="none"/>
              </w:rPr>
            </w:pPr>
            <w:r>
              <w:rPr>
                <w:rFonts w:eastAsia="SimSun"/>
                <w:sz w:val="18"/>
                <w:szCs w:val="18"/>
                <w:highlight w:val="none"/>
              </w:rPr>
              <w:t>Опкз - отношение объема просроченной кредиторской задолженности районного бюджета по состоянию на конец отчетного периода к общему объему расходов районного бюджета, %;</w:t>
            </w:r>
          </w:p>
          <w:p>
            <w:pPr>
              <w:jc w:val="center"/>
              <w:rPr>
                <w:rFonts w:eastAsia="SimSun"/>
                <w:sz w:val="18"/>
                <w:szCs w:val="18"/>
                <w:highlight w:val="none"/>
              </w:rPr>
            </w:pPr>
            <w:r>
              <w:rPr>
                <w:rFonts w:eastAsia="SimSun"/>
                <w:sz w:val="18"/>
                <w:szCs w:val="18"/>
                <w:highlight w:val="none"/>
                <w:lang w:val="en-US"/>
              </w:rPr>
              <w:t>V</w:t>
            </w:r>
            <w:r>
              <w:rPr>
                <w:rFonts w:eastAsia="SimSun"/>
                <w:sz w:val="18"/>
                <w:szCs w:val="18"/>
                <w:highlight w:val="none"/>
              </w:rPr>
              <w:t>пкз – объем просроченной кредиторской задолженности по состоянию на конец отчетного года, млн. рублей;</w:t>
            </w:r>
          </w:p>
          <w:p>
            <w:pPr>
              <w:jc w:val="center"/>
              <w:rPr>
                <w:rFonts w:eastAsia="SimSun"/>
                <w:sz w:val="18"/>
                <w:szCs w:val="18"/>
                <w:highlight w:val="none"/>
              </w:rPr>
            </w:pPr>
            <w:r>
              <w:rPr>
                <w:rFonts w:eastAsia="SimSun"/>
                <w:sz w:val="18"/>
                <w:szCs w:val="18"/>
                <w:highlight w:val="none"/>
              </w:rPr>
              <w:t>Робщ - общий объем расходов местного бюджета по исполнению за отчетный год, млн. рублей</w:t>
            </w:r>
          </w:p>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просроченной кредиторской задолженности по состоянию на конец отчетного года</w:t>
            </w:r>
          </w:p>
        </w:tc>
        <w:tc>
          <w:tcPr>
            <w:tcW w:w="158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xml:space="preserve">Бюджетная отчетность, 487 форма отчета об исполнении консолидированного бюджета субъекта Российской Федерации </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956"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расходов местного бюджета по исполнению за отчетный год</w:t>
            </w:r>
          </w:p>
        </w:tc>
        <w:tc>
          <w:tcPr>
            <w:tcW w:w="158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2339" w:hRule="atLeast"/>
        </w:trPr>
        <w:tc>
          <w:tcPr>
            <w:tcW w:w="4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3</w:t>
            </w:r>
          </w:p>
        </w:tc>
        <w:tc>
          <w:tcPr>
            <w:tcW w:w="15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информации о системе управления муниципальными финансами Быстринского муниципального района, размещенной в сети Интернет, в общем количестве информации, обязательной для публикации в сети Интернет.</w:t>
            </w:r>
          </w:p>
        </w:tc>
        <w:tc>
          <w:tcPr>
            <w:tcW w:w="6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9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информации о системе управления муниципальными финансами Быстринского муниципального района, в полном объеме и регулярно размещаемой в сети Интернет, в общем количестве информации, обязательной для публикации в сети Интернет (перечень установлен частью 2 Подпрограммы 1)</w:t>
            </w:r>
          </w:p>
        </w:tc>
        <w:tc>
          <w:tcPr>
            <w:tcW w:w="153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за отчетный год</w:t>
            </w:r>
          </w:p>
        </w:tc>
        <w:tc>
          <w:tcPr>
            <w:tcW w:w="28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Динт – Кинт / Кинф * 100%, где:</w:t>
            </w:r>
          </w:p>
          <w:p>
            <w:pPr>
              <w:jc w:val="center"/>
              <w:rPr>
                <w:rFonts w:eastAsia="SimSun"/>
                <w:sz w:val="18"/>
                <w:szCs w:val="18"/>
                <w:highlight w:val="none"/>
              </w:rPr>
            </w:pPr>
            <w:r>
              <w:rPr>
                <w:rFonts w:eastAsia="SimSun"/>
                <w:sz w:val="18"/>
                <w:szCs w:val="18"/>
                <w:highlight w:val="none"/>
              </w:rPr>
              <w:t>Динт - доля информации о системе управления муниципальными финансами Быстринского муниципального района, размещенной в сети Интернет, в общем количестве информации, обязательной для публикации в сети Интернет, %;</w:t>
            </w:r>
          </w:p>
          <w:p>
            <w:pPr>
              <w:jc w:val="center"/>
              <w:rPr>
                <w:rFonts w:eastAsia="SimSun"/>
                <w:sz w:val="18"/>
                <w:szCs w:val="18"/>
                <w:highlight w:val="none"/>
              </w:rPr>
            </w:pPr>
            <w:r>
              <w:rPr>
                <w:rFonts w:eastAsia="SimSun"/>
                <w:sz w:val="18"/>
                <w:szCs w:val="18"/>
                <w:highlight w:val="none"/>
              </w:rPr>
              <w:t>Кинт – количество информации о системе управления муниципальными финансами Быстринского муниципального района, размещенной в сети Интернет (из перечня, установленного частью 2 Подпрограммы 1);</w:t>
            </w:r>
          </w:p>
          <w:p>
            <w:pPr>
              <w:jc w:val="center"/>
              <w:rPr>
                <w:rFonts w:eastAsia="SimSun"/>
                <w:sz w:val="18"/>
                <w:szCs w:val="18"/>
                <w:highlight w:val="none"/>
              </w:rPr>
            </w:pPr>
            <w:r>
              <w:rPr>
                <w:rFonts w:eastAsia="SimSun"/>
                <w:sz w:val="18"/>
                <w:szCs w:val="18"/>
                <w:highlight w:val="none"/>
              </w:rPr>
              <w:t>Кинф – общее количество информации, обязательной для публикации в сети Интернет (перечень установлен частью 2 Подпрограммы 1)</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Количество информации о системе управления муниципальными финансами Быстринского муниципального района, размещенной в сети Интернет (из перечня, установленного частью 2 Подпрограммы 1)</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Административная информация</w:t>
            </w:r>
          </w:p>
        </w:tc>
        <w:tc>
          <w:tcPr>
            <w:tcW w:w="136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p>
            <w:pPr>
              <w:jc w:val="center"/>
              <w:rPr>
                <w:rFonts w:eastAsia="SimSun"/>
                <w:sz w:val="18"/>
                <w:szCs w:val="18"/>
                <w:highlight w:val="none"/>
              </w:rPr>
            </w:pPr>
          </w:p>
          <w:p>
            <w:pPr>
              <w:jc w:val="center"/>
              <w:rPr>
                <w:rFonts w:eastAsia="SimSun"/>
                <w:sz w:val="18"/>
                <w:szCs w:val="18"/>
                <w:highlight w:val="none"/>
              </w:rPr>
            </w:pPr>
          </w:p>
          <w:p>
            <w:pPr>
              <w:jc w:val="center"/>
              <w:rPr>
                <w:rFonts w:eastAsia="SimSun"/>
                <w:sz w:val="18"/>
                <w:szCs w:val="18"/>
                <w:highlight w:val="none"/>
              </w:rPr>
            </w:pPr>
          </w:p>
          <w:p>
            <w:pPr>
              <w:jc w:val="center"/>
              <w:rPr>
                <w:rFonts w:eastAsia="SimSun"/>
                <w:sz w:val="18"/>
                <w:szCs w:val="18"/>
                <w:highlight w:val="none"/>
              </w:rPr>
            </w:pPr>
          </w:p>
          <w:p>
            <w:pPr>
              <w:jc w:val="center"/>
              <w:rPr>
                <w:rFonts w:eastAsia="SimSun"/>
                <w:sz w:val="18"/>
                <w:szCs w:val="18"/>
                <w:highlight w:val="none"/>
              </w:rPr>
            </w:pPr>
            <w:r>
              <w:rPr>
                <w:rFonts w:eastAsia="SimSun"/>
                <w:sz w:val="18"/>
                <w:szCs w:val="18"/>
                <w:highlight w:val="none"/>
              </w:rPr>
              <w:t>Перечень информаций о системе управления муниципальными финансами Быстринского муниципального района, установленный частью 2 Подпрограммы 1</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2646"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Общее количество информации, обязательной для публикации в сети Интернет (перечень установлен частью 2 Подпрограммы 1)</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Административная информация</w:t>
            </w:r>
          </w:p>
        </w:tc>
        <w:tc>
          <w:tcPr>
            <w:tcW w:w="136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4</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Оценка Минфином Камчатского края качества управления бюджетным процессом в Быстринского муниципальном районе за год, предшествующий отчетному году.</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6"/>
                <w:szCs w:val="16"/>
                <w:highlight w:val="none"/>
              </w:rPr>
            </w:pPr>
            <w:r>
              <w:rPr>
                <w:rFonts w:eastAsia="SimSun"/>
                <w:sz w:val="16"/>
                <w:szCs w:val="16"/>
                <w:highlight w:val="none"/>
              </w:rPr>
              <w:t>группа</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xml:space="preserve">Оценка Минфином Камчатского края качества управления бюджетным процессом в Быстринском муниципальном районе за год, предшествующий отчетному году, в соответствии с приказом Минфина Камчатского края от 11.04.2012 № 43 «Об утверждении порядка проведения мониторинга и оценки качества управления бюджетным процессом в муниципальных районах (городских округах) в Камчатском крае» </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за отчетный год</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highlight w:val="none"/>
              </w:rPr>
            </w:pPr>
            <w:r>
              <w:rPr>
                <w:rFonts w:eastAsia="SimSun"/>
                <w:sz w:val="18"/>
                <w:szCs w:val="18"/>
                <w:highlight w:val="none"/>
              </w:rPr>
              <w:t>Результаты оценки ежегодно размещаются на странице Минфина Камчатского края на официальном сайте Правительства Камчатского края (</w:t>
            </w:r>
            <w:r>
              <w:rPr>
                <w:highlight w:val="none"/>
              </w:rPr>
              <w:fldChar w:fldCharType="begin"/>
            </w:r>
            <w:r>
              <w:rPr>
                <w:highlight w:val="none"/>
              </w:rPr>
              <w:instrText xml:space="preserve"> HYPERLINK "http://www.kamchatka.gov.ru/" \h </w:instrText>
            </w:r>
            <w:r>
              <w:rPr>
                <w:highlight w:val="none"/>
              </w:rPr>
              <w:fldChar w:fldCharType="separate"/>
            </w:r>
            <w:r>
              <w:rPr>
                <w:rStyle w:val="20"/>
                <w:rFonts w:eastAsia="SimSun"/>
                <w:sz w:val="18"/>
                <w:szCs w:val="18"/>
                <w:highlight w:val="none"/>
                <w:lang w:val="en-US"/>
              </w:rPr>
              <w:t>www</w:t>
            </w:r>
            <w:r>
              <w:rPr>
                <w:rStyle w:val="20"/>
                <w:rFonts w:eastAsia="SimSun"/>
                <w:sz w:val="18"/>
                <w:szCs w:val="18"/>
                <w:highlight w:val="none"/>
              </w:rPr>
              <w:t>.</w:t>
            </w:r>
            <w:r>
              <w:rPr>
                <w:rStyle w:val="20"/>
                <w:rFonts w:eastAsia="SimSun"/>
                <w:sz w:val="18"/>
                <w:szCs w:val="18"/>
                <w:highlight w:val="none"/>
                <w:lang w:val="en-US"/>
              </w:rPr>
              <w:t>kamchatka</w:t>
            </w:r>
            <w:r>
              <w:rPr>
                <w:rStyle w:val="20"/>
                <w:rFonts w:eastAsia="SimSun"/>
                <w:sz w:val="18"/>
                <w:szCs w:val="18"/>
                <w:highlight w:val="none"/>
              </w:rPr>
              <w:t>.</w:t>
            </w:r>
            <w:r>
              <w:rPr>
                <w:rStyle w:val="20"/>
                <w:rFonts w:eastAsia="SimSun"/>
                <w:sz w:val="18"/>
                <w:szCs w:val="18"/>
                <w:highlight w:val="none"/>
                <w:lang w:val="en-US"/>
              </w:rPr>
              <w:t>gov</w:t>
            </w:r>
            <w:r>
              <w:rPr>
                <w:rStyle w:val="20"/>
                <w:rFonts w:eastAsia="SimSun"/>
                <w:sz w:val="18"/>
                <w:szCs w:val="18"/>
                <w:highlight w:val="none"/>
              </w:rPr>
              <w:t>.</w:t>
            </w:r>
            <w:r>
              <w:rPr>
                <w:rStyle w:val="20"/>
                <w:rFonts w:eastAsia="SimSun"/>
                <w:sz w:val="18"/>
                <w:szCs w:val="18"/>
                <w:highlight w:val="none"/>
                <w:lang w:val="en-US"/>
              </w:rPr>
              <w:t>ru</w:t>
            </w:r>
            <w:r>
              <w:rPr>
                <w:rStyle w:val="20"/>
                <w:rFonts w:eastAsia="SimSun"/>
                <w:sz w:val="18"/>
                <w:szCs w:val="18"/>
                <w:highlight w:val="none"/>
                <w:lang w:val="en-US"/>
              </w:rPr>
              <w:fldChar w:fldCharType="end"/>
            </w:r>
            <w:r>
              <w:rPr>
                <w:rFonts w:eastAsia="SimSun"/>
                <w:sz w:val="18"/>
                <w:szCs w:val="18"/>
                <w:highlight w:val="none"/>
              </w:rPr>
              <w:t>) в разделе «Текущая деятельность министерства», подразделе «Межбюджетные отношения»</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608" w:hRule="atLeast"/>
        </w:trPr>
        <w:tc>
          <w:tcPr>
            <w:tcW w:w="4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5</w:t>
            </w:r>
          </w:p>
        </w:tc>
        <w:tc>
          <w:tcPr>
            <w:tcW w:w="15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Отношение объема муниципального долга Быстринского муниципального района к общему объему доходов районного бюджета без учета объема безвозмездных поступлений</w:t>
            </w:r>
          </w:p>
        </w:tc>
        <w:tc>
          <w:tcPr>
            <w:tcW w:w="6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9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Отношение объема муниципального долга Быстринского муниципального района по состоянию на конец отчетного года к общему объему доходов районного бюджета без учета объема безвозмездных поступлений по исполнению за отчетный год</w:t>
            </w:r>
          </w:p>
        </w:tc>
        <w:tc>
          <w:tcPr>
            <w:tcW w:w="153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года, следующего за отчетным</w:t>
            </w:r>
          </w:p>
        </w:tc>
        <w:tc>
          <w:tcPr>
            <w:tcW w:w="28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 xml:space="preserve">Омд = </w:t>
            </w:r>
            <w:r>
              <w:rPr>
                <w:rFonts w:eastAsia="SimSun"/>
                <w:sz w:val="18"/>
                <w:szCs w:val="18"/>
                <w:highlight w:val="none"/>
                <w:lang w:val="en-US"/>
              </w:rPr>
              <w:t>V</w:t>
            </w:r>
            <w:r>
              <w:rPr>
                <w:rFonts w:eastAsia="SimSun"/>
                <w:sz w:val="18"/>
                <w:szCs w:val="18"/>
                <w:highlight w:val="none"/>
              </w:rPr>
              <w:t>мд / (Добщ – Дбп) * 100% где:</w:t>
            </w:r>
          </w:p>
          <w:p>
            <w:pPr>
              <w:jc w:val="center"/>
              <w:rPr>
                <w:rFonts w:eastAsia="SimSun"/>
                <w:sz w:val="18"/>
                <w:szCs w:val="18"/>
                <w:highlight w:val="none"/>
              </w:rPr>
            </w:pPr>
            <w:r>
              <w:rPr>
                <w:rFonts w:eastAsia="SimSun"/>
                <w:sz w:val="18"/>
                <w:szCs w:val="18"/>
                <w:highlight w:val="none"/>
              </w:rPr>
              <w:t>Омд - отношение объема муниципального долга Быстринского муниципального района к общему объему доходов районного бюджета без учета объема безвозмездных поступлений, %;</w:t>
            </w:r>
          </w:p>
          <w:p>
            <w:pPr>
              <w:jc w:val="center"/>
              <w:rPr>
                <w:rFonts w:eastAsia="SimSun"/>
                <w:sz w:val="18"/>
                <w:szCs w:val="18"/>
                <w:highlight w:val="none"/>
              </w:rPr>
            </w:pPr>
            <w:r>
              <w:rPr>
                <w:rFonts w:eastAsia="SimSun"/>
                <w:sz w:val="18"/>
                <w:szCs w:val="18"/>
                <w:highlight w:val="none"/>
                <w:lang w:val="en-US"/>
              </w:rPr>
              <w:t>V</w:t>
            </w:r>
            <w:r>
              <w:rPr>
                <w:rFonts w:eastAsia="SimSun"/>
                <w:sz w:val="18"/>
                <w:szCs w:val="18"/>
                <w:highlight w:val="none"/>
              </w:rPr>
              <w:t>мд - объем муниципального долга Быстринского муниципального района по состоянию на конец отчетного года, тыс. рублей;</w:t>
            </w:r>
          </w:p>
          <w:p>
            <w:pPr>
              <w:jc w:val="center"/>
              <w:rPr>
                <w:rFonts w:eastAsia="SimSun"/>
                <w:sz w:val="18"/>
                <w:szCs w:val="18"/>
                <w:highlight w:val="none"/>
              </w:rPr>
            </w:pPr>
            <w:r>
              <w:rPr>
                <w:rFonts w:eastAsia="SimSun"/>
                <w:sz w:val="18"/>
                <w:szCs w:val="18"/>
                <w:highlight w:val="none"/>
              </w:rPr>
              <w:t>Добщ – общий объем доходов районного бюджета по исполнению за отчетный год, млн. рублей;</w:t>
            </w:r>
          </w:p>
          <w:p>
            <w:pPr>
              <w:jc w:val="center"/>
              <w:rPr>
                <w:rFonts w:eastAsia="SimSun"/>
                <w:sz w:val="18"/>
                <w:szCs w:val="18"/>
                <w:highlight w:val="none"/>
              </w:rPr>
            </w:pPr>
            <w:r>
              <w:rPr>
                <w:rFonts w:eastAsia="SimSun"/>
                <w:sz w:val="18"/>
                <w:szCs w:val="18"/>
                <w:highlight w:val="none"/>
              </w:rPr>
              <w:t>Дбп – объем безвозмездных поступлений по исполнению за отчетный год, млн. рублей.</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муниципального долга Быстринского муниципального района по состоянию на конец отчетного года</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 487 форма отчета об исполнении консолидированного бюджета субъекта Российской Федерации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608"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доходов районного бюджета по исполнению за отчетный год</w:t>
            </w:r>
          </w:p>
        </w:tc>
        <w:tc>
          <w:tcPr>
            <w:tcW w:w="158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 428 форма отчета об исполнении консолидированного бюджета субъекта Российской Федерации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359"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безвозмездных поступлений по исполнению за отчетный год</w:t>
            </w:r>
          </w:p>
        </w:tc>
        <w:tc>
          <w:tcPr>
            <w:tcW w:w="158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6</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Запланированный объем резервного фонда Администрации Быстринского муниципального района по состоянию на начало года</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Запланированный объем резервного фонда Администрации Быстринского муниципального района по состоянию на начало отчетного года</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отчетного года</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Показатель утвержден решением о местном бюджете (на соответствующий год)</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7</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Запланированный объем зарезервированных ассигнований</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Запланированный объем зарезервированных ассигнований по состоянию на начало отчетного года</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отчетного года</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Показатель утвержден решением о местном бюджете (на соответствующий год)</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8</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Критерий выравнивания бюджетной обеспеченности сельских поселений района</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Критерий выравнивания бюджетной обеспеченности сельских поселений района (Бо</w:t>
            </w:r>
            <w:r>
              <w:rPr>
                <w:rFonts w:eastAsia="SimSun"/>
                <w:sz w:val="18"/>
                <w:szCs w:val="18"/>
                <w:highlight w:val="none"/>
                <w:lang w:val="en-US"/>
              </w:rPr>
              <w:t>max</w:t>
            </w:r>
            <w:r>
              <w:rPr>
                <w:rFonts w:eastAsia="SimSun"/>
                <w:sz w:val="18"/>
                <w:szCs w:val="18"/>
                <w:highlight w:val="none"/>
              </w:rPr>
              <w:t>)</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отчетного года</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Показатель утвержден решением о местном бюджете (на соответствующий год)</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916" w:hRule="atLeast"/>
        </w:trPr>
        <w:tc>
          <w:tcPr>
            <w:tcW w:w="4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9</w:t>
            </w:r>
          </w:p>
        </w:tc>
        <w:tc>
          <w:tcPr>
            <w:tcW w:w="1513"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межбюджетных трансфертов, имеющих нецелевой характер, в общем объеме финансовой помощи местным бюджетам сельских поселений района</w:t>
            </w:r>
          </w:p>
        </w:tc>
        <w:tc>
          <w:tcPr>
            <w:tcW w:w="67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925"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Доля межбюджетных трансфертов, имеющих нецелевой характер (дотаций на выравнивание бюджетной обеспеченности, иных межбюджетных трансфертов, имеющих характер выравнивания), в общем объеме финансовой помощи местным бюджетам сельских поселений (дотаций, иных межбюджетных трансфертов)</w:t>
            </w:r>
          </w:p>
        </w:tc>
        <w:tc>
          <w:tcPr>
            <w:tcW w:w="1537"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года, следующего за отчетным</w:t>
            </w:r>
          </w:p>
        </w:tc>
        <w:tc>
          <w:tcPr>
            <w:tcW w:w="2888" w:type="dxa"/>
            <w:vMerge w:val="restart"/>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Днец = (Двбо + Иво) / (Двбо + Иобщ) * 100%, где:</w:t>
            </w:r>
          </w:p>
          <w:p>
            <w:pPr>
              <w:jc w:val="center"/>
              <w:rPr>
                <w:rFonts w:eastAsia="SimSun"/>
                <w:sz w:val="18"/>
                <w:szCs w:val="18"/>
                <w:highlight w:val="none"/>
              </w:rPr>
            </w:pPr>
            <w:r>
              <w:rPr>
                <w:rFonts w:eastAsia="SimSun"/>
                <w:sz w:val="18"/>
                <w:szCs w:val="18"/>
                <w:highlight w:val="none"/>
              </w:rPr>
              <w:t>Днец - доля межбюджетных трансфертов, имеющих нецелевой характер, в общем объеме финансовой помощи местным бюджетам сельских поселений района, %;</w:t>
            </w:r>
          </w:p>
          <w:p>
            <w:pPr>
              <w:jc w:val="center"/>
              <w:rPr>
                <w:rFonts w:eastAsia="SimSun"/>
                <w:sz w:val="18"/>
                <w:szCs w:val="18"/>
                <w:highlight w:val="none"/>
              </w:rPr>
            </w:pPr>
            <w:r>
              <w:rPr>
                <w:rFonts w:eastAsia="SimSun"/>
                <w:sz w:val="18"/>
                <w:szCs w:val="18"/>
                <w:highlight w:val="none"/>
              </w:rPr>
              <w:t>Двбо – объем дотаций на выравнивание бюджетной обеспеченности сельских поселений по исполнению за отчетный год, млн. рублей;</w:t>
            </w:r>
          </w:p>
          <w:p>
            <w:pPr>
              <w:jc w:val="center"/>
              <w:rPr>
                <w:rFonts w:eastAsia="SimSun"/>
                <w:sz w:val="18"/>
                <w:szCs w:val="18"/>
                <w:highlight w:val="none"/>
              </w:rPr>
            </w:pPr>
            <w:r>
              <w:rPr>
                <w:rFonts w:eastAsia="SimSun"/>
                <w:sz w:val="18"/>
                <w:szCs w:val="18"/>
                <w:highlight w:val="none"/>
              </w:rPr>
              <w:t>Иво – объем иных межбюджетных трансфертов, имеющих характер выравнивания, по исполнению за отчетный год, млн. рублей;</w:t>
            </w:r>
          </w:p>
          <w:p>
            <w:pPr>
              <w:jc w:val="center"/>
              <w:rPr>
                <w:rFonts w:eastAsia="SimSun"/>
                <w:sz w:val="18"/>
                <w:szCs w:val="18"/>
                <w:highlight w:val="none"/>
              </w:rPr>
            </w:pPr>
            <w:r>
              <w:rPr>
                <w:rFonts w:eastAsia="SimSun"/>
                <w:sz w:val="18"/>
                <w:szCs w:val="18"/>
                <w:highlight w:val="none"/>
              </w:rPr>
              <w:t>Иобщ – общий объем иных межбюджетных трансфертов местным бюджетам сельских поселений по исполнению за отчетный год, млн. рублей.</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дотаций на выравнивание бюджетной обеспеченности сельских поселений по исполнению за отчетный год</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 428 форма отчета об исполнении консолидированного бюджета субъекта Российской Федерации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916"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Объем иных межбюджетных трансфертов, имеющих характер выравнивания, по исполнению за отчетный год</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Административная информация</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rPr>
          <w:trHeight w:val="1916" w:hRule="atLeast"/>
        </w:trPr>
        <w:tc>
          <w:tcPr>
            <w:tcW w:w="4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13"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67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925"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537"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2888" w:type="dxa"/>
            <w:vMerge w:val="continue"/>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иных межбюджетных трансфертов местным бюджетам сельских поселений по исполнению за отчетный год</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Бюджетная отчетность, 428 форма отчета об исполнении консолидированного бюджета субъекта Российской Федерации</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Районный бюджет</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r>
        <w:tc>
          <w:tcPr>
            <w:tcW w:w="4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10</w:t>
            </w:r>
          </w:p>
        </w:tc>
        <w:tc>
          <w:tcPr>
            <w:tcW w:w="151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просроченной кредиторской задолженности сельских поселений района</w:t>
            </w:r>
          </w:p>
        </w:tc>
        <w:tc>
          <w:tcPr>
            <w:tcW w:w="6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млн. рублей</w:t>
            </w:r>
          </w:p>
        </w:tc>
        <w:tc>
          <w:tcPr>
            <w:tcW w:w="19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Общий объем просроченной кредиторской задолженности сельских поселений по состоянию на 1 января года, следующего за отчетным</w:t>
            </w:r>
          </w:p>
        </w:tc>
        <w:tc>
          <w:tcPr>
            <w:tcW w:w="153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Ежегодно, по состоянию на 1 января года, следующего за отчетным</w:t>
            </w:r>
          </w:p>
        </w:tc>
        <w:tc>
          <w:tcPr>
            <w:tcW w:w="288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Показатель отражен в бюджетной отчетности (487 форма отчета об исполнении консолидированного бюджета субъекта Российской Федерации)</w:t>
            </w:r>
          </w:p>
        </w:tc>
        <w:tc>
          <w:tcPr>
            <w:tcW w:w="187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5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w:t>
            </w:r>
          </w:p>
        </w:tc>
        <w:tc>
          <w:tcPr>
            <w:tcW w:w="13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Местные бюджеты сельских поселений</w:t>
            </w:r>
          </w:p>
        </w:tc>
        <w:tc>
          <w:tcPr>
            <w:tcW w:w="135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vAlign w:val="center"/>
          </w:tcPr>
          <w:p>
            <w:pPr>
              <w:jc w:val="center"/>
              <w:rPr>
                <w:rFonts w:eastAsia="SimSun"/>
                <w:sz w:val="18"/>
                <w:szCs w:val="18"/>
                <w:highlight w:val="none"/>
              </w:rPr>
            </w:pPr>
            <w:r>
              <w:rPr>
                <w:rFonts w:eastAsia="SimSun"/>
                <w:sz w:val="18"/>
                <w:szCs w:val="18"/>
                <w:highlight w:val="none"/>
              </w:rPr>
              <w:t>Сплошное наблюдение</w:t>
            </w:r>
          </w:p>
        </w:tc>
      </w:tr>
    </w:tbl>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ind w:firstLine="709"/>
        <w:jc w:val="both"/>
        <w:rPr>
          <w:sz w:val="18"/>
          <w:szCs w:val="18"/>
          <w:highlight w:val="none"/>
        </w:rPr>
      </w:pPr>
    </w:p>
    <w:p>
      <w:pPr>
        <w:jc w:val="both"/>
        <w:rPr>
          <w:highlight w:val="none"/>
        </w:rPr>
      </w:pPr>
    </w:p>
    <w:sectPr>
      <w:pgSz w:w="16838" w:h="11906" w:orient="landscape"/>
      <w:pgMar w:top="907" w:right="850" w:bottom="907" w:left="850" w:header="0" w:footer="0" w:gutter="0"/>
      <w:pgNumType w:fmt="decimal"/>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FZShuSong-Z01"/>
    <w:panose1 w:val="00000000000000000000"/>
    <w:charset w:val="86"/>
    <w:family w:val="auto"/>
    <w:pitch w:val="default"/>
    <w:sig w:usb0="00000000" w:usb1="00000000" w:usb2="00000000" w:usb3="00000000" w:csb0="0000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Symbol">
    <w:altName w:val="A.D. MONO"/>
    <w:panose1 w:val="00000000000000000000"/>
    <w:charset w:val="02"/>
    <w:family w:val="swiss"/>
    <w:pitch w:val="default"/>
    <w:sig w:usb0="00000000" w:usb1="00000000" w:usb2="00000000" w:usb3="00000000" w:csb0="00000000" w:csb1="00000000"/>
  </w:font>
  <w:font w:name="Liberation Serif">
    <w:panose1 w:val="02020603050405020304"/>
    <w:charset w:val="01"/>
    <w:family w:val="swiss"/>
    <w:pitch w:val="default"/>
    <w:sig w:usb0="E0000AFF" w:usb1="500078FF" w:usb2="00000021" w:usb3="00000000" w:csb0="600001BF" w:csb1="DFF70000"/>
  </w:font>
  <w:font w:name="Tahoma">
    <w:panose1 w:val="020B0604030504040204"/>
    <w:charset w:val="01"/>
    <w:family w:val="swiss"/>
    <w:pitch w:val="default"/>
    <w:sig w:usb0="61007A87" w:usb1="80000000" w:usb2="00000008" w:usb3="00000000" w:csb0="200101FF" w:csb1="20280000"/>
  </w:font>
  <w:font w:name="Georgia">
    <w:panose1 w:val="02040502050405020303"/>
    <w:charset w:val="01"/>
    <w:family w:val="swiss"/>
    <w:pitch w:val="default"/>
    <w:sig w:usb0="00000287" w:usb1="00000000" w:usb2="00000000" w:usb3="00000000" w:csb0="2000009F" w:csb1="00000000"/>
  </w:font>
  <w:font w:name="Liberation Sans">
    <w:panose1 w:val="020B0604020202020204"/>
    <w:charset w:val="01"/>
    <w:family w:val="roman"/>
    <w:pitch w:val="default"/>
    <w:sig w:usb0="E0000AFF" w:usb1="500078FF" w:usb2="00000021" w:usb3="00000000" w:csb0="600001BF" w:csb1="DFF70000"/>
  </w:font>
  <w:font w:name="Verdana">
    <w:panose1 w:val="020B0604030504040204"/>
    <w:charset w:val="01"/>
    <w:family w:val="swiss"/>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DejaVu Sans">
    <w:panose1 w:val="020B0603030804020204"/>
    <w:charset w:val="00"/>
    <w:family w:val="auto"/>
    <w:pitch w:val="default"/>
    <w:sig w:usb0="E7006EFF" w:usb1="D200FDFF" w:usb2="0A246029" w:usb3="0400200C" w:csb0="600001FF" w:csb1="DFFF0000"/>
  </w:font>
  <w:font w:name="A.D. MONO">
    <w:panose1 w:val="000004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0"/>
    </w:pPr>
    <w: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635</wp:posOffset>
              </wp:positionV>
              <wp:extent cx="127635" cy="146685"/>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pPr>
                            <w:pStyle w:val="11"/>
                          </w:pPr>
                          <w:r>
                            <w:rPr>
                              <w:rStyle w:val="17"/>
                            </w:rPr>
                            <w:fldChar w:fldCharType="begin"/>
                          </w:r>
                          <w:r>
                            <w:instrText xml:space="preserve">PAGE</w:instrText>
                          </w:r>
                          <w:r>
                            <w:fldChar w:fldCharType="separate"/>
                          </w:r>
                          <w:r>
                            <w:t>29</w:t>
                          </w:r>
                          <w:r>
                            <w:fldChar w:fldCharType="end"/>
                          </w:r>
                        </w:p>
                      </w:txbxContent>
                    </wps:txbx>
                    <wps:bodyPr lIns="0" tIns="0" rIns="0" bIns="0" anchor="t">
                      <a:spAutoFit/>
                    </wps:bodyPr>
                  </wps:wsp>
                </a:graphicData>
              </a:graphic>
            </wp:anchor>
          </w:drawing>
        </mc:Choice>
        <mc:Fallback>
          <w:pict>
            <v:shape id="Врезка1" o:spid="_x0000_s1026" o:spt="202" type="#_x0000_t202" style="position:absolute;left:0pt;margin-top:0.05pt;height:11.55pt;width:10.05pt;mso-position-horizontal:right;mso-position-horizontal-relative:margin;mso-wrap-distance-bottom:0pt;mso-wrap-distance-left:0pt;mso-wrap-distance-right:0pt;mso-wrap-distance-top:0pt;z-index:1024;mso-width-relative:page;mso-height-relative:page;" fillcolor="#FFFFFF" filled="t" stroked="f" coordsize="21600,21600" o:gfxdata="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X2W7zRAAAAAwEAAA8AAAAAAAAAAQAgAAAAIgAAAGRycy9kb3ducmV2LnhtbFBL&#10;AQIUABQAAAAIAIdO4kCwZd4cxAEAAGwDAAAOAAAAAAAAAAEAIAAAACABAABkcnMvZTJvRG9jLnht&#10;bFBLBQYAAAAABgAGAFkBAABWBQAAAAA=&#10;">
              <v:fill on="t" opacity="0f" focussize="0,0"/>
              <v:stroke on="f"/>
              <v:imagedata o:title=""/>
              <o:lock v:ext="edit" aspectratio="f"/>
              <v:textbox inset="0mm,0mm,0mm,0mm" style="mso-fit-shape-to-text:t;">
                <w:txbxContent>
                  <w:p>
                    <w:pPr>
                      <w:pStyle w:val="11"/>
                    </w:pPr>
                    <w:r>
                      <w:rPr>
                        <w:rStyle w:val="17"/>
                      </w:rPr>
                      <w:fldChar w:fldCharType="begin"/>
                    </w:r>
                    <w:r>
                      <w:instrText xml:space="preserve">PAGE</w:instrText>
                    </w:r>
                    <w:r>
                      <w:fldChar w:fldCharType="separate"/>
                    </w:r>
                    <w:r>
                      <w:t>29</w:t>
                    </w:r>
                    <w: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0"/>
    </w:pPr>
    <w: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635</wp:posOffset>
              </wp:positionV>
              <wp:extent cx="127635" cy="146685"/>
              <wp:effectExtent l="0" t="0" r="0" b="0"/>
              <wp:wrapSquare wrapText="largest"/>
              <wp:docPr id="3"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pPr>
                            <w:pStyle w:val="11"/>
                          </w:pPr>
                          <w:r>
                            <w:rPr>
                              <w:rStyle w:val="17"/>
                            </w:rPr>
                            <w:fldChar w:fldCharType="begin"/>
                          </w:r>
                          <w:r>
                            <w:instrText xml:space="preserve">PAGE</w:instrText>
                          </w:r>
                          <w:r>
                            <w:fldChar w:fldCharType="separate"/>
                          </w:r>
                          <w:r>
                            <w:t>29</w:t>
                          </w:r>
                          <w:r>
                            <w:fldChar w:fldCharType="end"/>
                          </w:r>
                        </w:p>
                      </w:txbxContent>
                    </wps:txbx>
                    <wps:bodyPr lIns="0" tIns="0" rIns="0" bIns="0" anchor="t">
                      <a:spAutoFit/>
                    </wps:bodyPr>
                  </wps:wsp>
                </a:graphicData>
              </a:graphic>
            </wp:anchor>
          </w:drawing>
        </mc:Choice>
        <mc:Fallback>
          <w:pict>
            <v:shape id="Врезка1" o:spid="_x0000_s1026" o:spt="202" type="#_x0000_t202" style="position:absolute;left:0pt;margin-top:0.05pt;height:11.55pt;width:10.05pt;mso-position-horizontal:right;mso-position-horizontal-relative:margin;mso-wrap-distance-bottom:0pt;mso-wrap-distance-left:0pt;mso-wrap-distance-right:0pt;mso-wrap-distance-top:0pt;z-index:1024;mso-width-relative:page;mso-height-relative:page;" fillcolor="#FFFFFF" filled="t" stroked="f" coordsize="21600,21600" o:gfxdata="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X2W7zRAAAAAwEAAA8AAAAAAAAAAQAgAAAAIgAAAGRycy9kb3ducmV2LnhtbFBL&#10;AQIUABQAAAAIAIdO4kBgPpjExAEAAGwDAAAOAAAAAAAAAAEAIAAAACABAABkcnMvZTJvRG9jLnht&#10;bFBLBQYAAAAABgAGAFkBAABWBQAAAAA=&#10;">
              <v:fill on="t" opacity="0f" focussize="0,0"/>
              <v:stroke on="f"/>
              <v:imagedata o:title=""/>
              <o:lock v:ext="edit" aspectratio="f"/>
              <v:textbox inset="0mm,0mm,0mm,0mm" style="mso-fit-shape-to-text:t;">
                <w:txbxContent>
                  <w:p>
                    <w:pPr>
                      <w:pStyle w:val="11"/>
                    </w:pPr>
                    <w:r>
                      <w:rPr>
                        <w:rStyle w:val="17"/>
                      </w:rPr>
                      <w:fldChar w:fldCharType="begin"/>
                    </w:r>
                    <w:r>
                      <w:instrText xml:space="preserve">PAGE</w:instrText>
                    </w:r>
                    <w:r>
                      <w:fldChar w:fldCharType="separate"/>
                    </w:r>
                    <w:r>
                      <w:t>29</w:t>
                    </w:r>
                    <w:r>
                      <w:fldChar w:fldCharType="end"/>
                    </w:r>
                  </w:p>
                </w:txbxContent>
              </v:textbox>
              <w10:wrap type="square" side="largest"/>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5692176">
    <w:nsid w:val="59BF0A10"/>
    <w:multiLevelType w:val="multilevel"/>
    <w:tmpl w:val="59BF0A10"/>
    <w:lvl w:ilvl="0" w:tentative="1">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05692187">
    <w:nsid w:val="59BF0A1B"/>
    <w:multiLevelType w:val="multilevel"/>
    <w:tmpl w:val="59BF0A1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5692198">
    <w:nsid w:val="59BF0A26"/>
    <w:multiLevelType w:val="multilevel"/>
    <w:tmpl w:val="59BF0A26"/>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5692209">
    <w:nsid w:val="59BF0A31"/>
    <w:multiLevelType w:val="multilevel"/>
    <w:tmpl w:val="59BF0A31"/>
    <w:lvl w:ilvl="0" w:tentative="1">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505692176"/>
  </w:num>
  <w:num w:numId="2">
    <w:abstractNumId w:val="1505692187"/>
  </w:num>
  <w:num w:numId="3">
    <w:abstractNumId w:val="1505692198"/>
  </w:num>
  <w:num w:numId="4">
    <w:abstractNumId w:val="15056922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7B39A5"/>
    <w:rsid w:val="BFDF2B30"/>
    <w:rsid w:val="D7F542FF"/>
    <w:rsid w:val="EF4BFCE2"/>
  </w:rsids>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atentStyles>
  <w:style w:type="paragraph" w:default="1" w:styleId="1">
    <w:name w:val="Normal"/>
    <w:qFormat/>
    <w:uiPriority w:val="0"/>
    <w:pPr>
      <w:widowControl/>
      <w:bidi w:val="0"/>
      <w:spacing w:before="0" w:after="0" w:line="240" w:lineRule="auto"/>
      <w:jc w:val="left"/>
    </w:pPr>
    <w:rPr>
      <w:rFonts w:ascii="Times New Roman" w:hAnsi="Times New Roman" w:eastAsia="Times New Roman" w:cs="Times New Roman"/>
      <w:color w:val="auto"/>
      <w:sz w:val="20"/>
      <w:szCs w:val="20"/>
      <w:lang w:val="ru-RU" w:eastAsia="ru-RU" w:bidi="ar-SA"/>
    </w:rPr>
  </w:style>
  <w:style w:type="paragraph" w:styleId="2">
    <w:name w:val="heading 1"/>
    <w:basedOn w:val="1"/>
    <w:next w:val="1"/>
    <w:link w:val="23"/>
    <w:qFormat/>
    <w:uiPriority w:val="0"/>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5"/>
    <w:qFormat/>
    <w:uiPriority w:val="0"/>
    <w:pPr>
      <w:keepNext/>
      <w:spacing w:line="360" w:lineRule="auto"/>
      <w:jc w:val="center"/>
      <w:outlineLvl w:val="1"/>
    </w:pPr>
    <w:rPr>
      <w:b/>
      <w:bCs/>
      <w:sz w:val="36"/>
      <w:szCs w:val="36"/>
    </w:rPr>
  </w:style>
  <w:style w:type="paragraph" w:styleId="4">
    <w:name w:val="heading 3"/>
    <w:basedOn w:val="1"/>
    <w:next w:val="1"/>
    <w:link w:val="26"/>
    <w:qFormat/>
    <w:uiPriority w:val="0"/>
    <w:pPr>
      <w:keepNext/>
      <w:jc w:val="center"/>
      <w:outlineLvl w:val="2"/>
    </w:pPr>
    <w:rPr>
      <w:sz w:val="36"/>
      <w:szCs w:val="36"/>
    </w:rPr>
  </w:style>
  <w:style w:type="character" w:default="1" w:styleId="16">
    <w:name w:val="Default Paragraph Font"/>
    <w:unhideWhenUsed/>
    <w:qFormat/>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5">
    <w:name w:val="Balloon Text"/>
    <w:basedOn w:val="1"/>
    <w:unhideWhenUsed/>
    <w:qFormat/>
    <w:uiPriority w:val="0"/>
    <w:rPr>
      <w:rFonts w:ascii="Tahoma" w:hAnsi="Tahoma" w:cs="Tahoma"/>
      <w:sz w:val="16"/>
      <w:szCs w:val="16"/>
    </w:rPr>
  </w:style>
  <w:style w:type="paragraph" w:styleId="6">
    <w:name w:val="Plain Text"/>
    <w:basedOn w:val="1"/>
    <w:qFormat/>
    <w:uiPriority w:val="0"/>
    <w:rPr>
      <w:rFonts w:ascii="Courier New" w:hAnsi="Courier New" w:cs="Courier New"/>
    </w:rPr>
  </w:style>
  <w:style w:type="paragraph" w:styleId="7">
    <w:name w:val="caption"/>
    <w:basedOn w:val="1"/>
    <w:next w:val="1"/>
    <w:qFormat/>
    <w:uiPriority w:val="0"/>
    <w:pPr>
      <w:suppressLineNumbers/>
      <w:spacing w:before="120" w:after="120"/>
    </w:pPr>
    <w:rPr>
      <w:rFonts w:cs="DejaVu Sans"/>
      <w:i/>
      <w:iCs/>
      <w:sz w:val="24"/>
      <w:szCs w:val="24"/>
    </w:rPr>
  </w:style>
  <w:style w:type="paragraph" w:styleId="8">
    <w:name w:val="header"/>
    <w:basedOn w:val="1"/>
    <w:uiPriority w:val="0"/>
    <w:pPr>
      <w:tabs>
        <w:tab w:val="center" w:pos="4677"/>
        <w:tab w:val="right" w:pos="9355"/>
      </w:tabs>
    </w:pPr>
    <w:rPr>
      <w:rFonts w:eastAsia="SimSun"/>
      <w:sz w:val="24"/>
      <w:szCs w:val="24"/>
      <w:lang w:eastAsia="zh-CN"/>
    </w:rPr>
  </w:style>
  <w:style w:type="paragraph" w:styleId="9">
    <w:name w:val="Body Text"/>
    <w:basedOn w:val="1"/>
    <w:unhideWhenUsed/>
    <w:uiPriority w:val="0"/>
    <w:pPr>
      <w:spacing w:before="0" w:after="120"/>
    </w:pPr>
    <w:rPr>
      <w:sz w:val="24"/>
      <w:szCs w:val="24"/>
    </w:rPr>
  </w:style>
  <w:style w:type="paragraph" w:styleId="10">
    <w:name w:val="Title"/>
    <w:basedOn w:val="1"/>
    <w:qFormat/>
    <w:uiPriority w:val="0"/>
    <w:pPr>
      <w:jc w:val="center"/>
    </w:pPr>
    <w:rPr>
      <w:sz w:val="28"/>
    </w:rPr>
  </w:style>
  <w:style w:type="paragraph" w:styleId="11">
    <w:name w:val="footer"/>
    <w:basedOn w:val="1"/>
    <w:uiPriority w:val="0"/>
    <w:pPr>
      <w:tabs>
        <w:tab w:val="center" w:pos="4677"/>
        <w:tab w:val="right" w:pos="9355"/>
      </w:tabs>
    </w:pPr>
  </w:style>
  <w:style w:type="paragraph" w:styleId="12">
    <w:name w:val="List"/>
    <w:basedOn w:val="9"/>
    <w:uiPriority w:val="0"/>
    <w:rPr>
      <w:rFonts w:cs="DejaVu Sans"/>
    </w:rPr>
  </w:style>
  <w:style w:type="paragraph" w:styleId="13">
    <w:name w:val="Normal (Web)"/>
    <w:basedOn w:val="1"/>
    <w:qFormat/>
    <w:uiPriority w:val="0"/>
    <w:pPr>
      <w:spacing w:beforeAutospacing="1" w:afterAutospacing="1"/>
    </w:pPr>
    <w:rPr>
      <w:sz w:val="24"/>
      <w:szCs w:val="24"/>
    </w:rPr>
  </w:style>
  <w:style w:type="paragraph" w:styleId="14">
    <w:name w:val="Body Text 3"/>
    <w:basedOn w:val="1"/>
    <w:qFormat/>
    <w:uiPriority w:val="0"/>
    <w:pPr>
      <w:spacing w:before="0" w:after="120"/>
    </w:pPr>
    <w:rPr>
      <w:sz w:val="16"/>
      <w:szCs w:val="16"/>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17">
    <w:name w:val="page number"/>
    <w:basedOn w:val="16"/>
    <w:qFormat/>
    <w:uiPriority w:val="0"/>
  </w:style>
  <w:style w:type="table" w:styleId="19">
    <w:name w:val="Table Grid"/>
    <w:basedOn w:val="18"/>
    <w:uiPriority w:val="0"/>
    <w:pPr>
      <w:spacing w:after="0" w:line="240" w:lineRule="auto"/>
    </w:pPr>
    <w:rPr>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Интернет-ссылка"/>
    <w:qFormat/>
    <w:uiPriority w:val="0"/>
    <w:rPr>
      <w:color w:val="0000FF"/>
      <w:u w:val="single"/>
    </w:rPr>
  </w:style>
  <w:style w:type="character" w:customStyle="1" w:styleId="21">
    <w:name w:val="Нижний колонтитул Знак"/>
    <w:basedOn w:val="16"/>
    <w:qFormat/>
    <w:uiPriority w:val="0"/>
    <w:rPr>
      <w:rFonts w:ascii="Times New Roman" w:hAnsi="Times New Roman" w:eastAsia="Times New Roman" w:cs="Times New Roman"/>
      <w:sz w:val="20"/>
      <w:szCs w:val="20"/>
      <w:lang w:eastAsia="ru-RU"/>
    </w:rPr>
  </w:style>
  <w:style w:type="character" w:customStyle="1" w:styleId="22">
    <w:name w:val="Текст выноски Знак"/>
    <w:basedOn w:val="16"/>
    <w:semiHidden/>
    <w:qFormat/>
    <w:uiPriority w:val="99"/>
    <w:rPr>
      <w:rFonts w:ascii="Tahoma" w:hAnsi="Tahoma" w:eastAsia="Times New Roman" w:cs="Tahoma"/>
      <w:sz w:val="16"/>
      <w:szCs w:val="16"/>
      <w:lang w:eastAsia="ru-RU"/>
    </w:rPr>
  </w:style>
  <w:style w:type="character" w:customStyle="1" w:styleId="23">
    <w:name w:val="Заголовок 1 Знак"/>
    <w:basedOn w:val="16"/>
    <w:link w:val="2"/>
    <w:qFormat/>
    <w:uiPriority w:val="0"/>
    <w:rPr>
      <w:rFonts w:asciiTheme="majorHAnsi" w:hAnsiTheme="majorHAnsi" w:eastAsiaTheme="majorEastAsia" w:cstheme="majorBidi"/>
      <w:b/>
      <w:bCs/>
      <w:color w:val="376092" w:themeColor="accent1" w:themeShade="BF"/>
      <w:sz w:val="28"/>
      <w:szCs w:val="28"/>
      <w:lang w:eastAsia="ru-RU"/>
    </w:rPr>
  </w:style>
  <w:style w:type="character" w:customStyle="1" w:styleId="24">
    <w:name w:val="Цветовое выделение"/>
    <w:qFormat/>
    <w:uiPriority w:val="99"/>
    <w:rPr>
      <w:b/>
      <w:bCs/>
      <w:color w:val="26282F"/>
    </w:rPr>
  </w:style>
  <w:style w:type="character" w:customStyle="1" w:styleId="25">
    <w:name w:val="Заголовок 2 Знак"/>
    <w:basedOn w:val="16"/>
    <w:link w:val="3"/>
    <w:qFormat/>
    <w:uiPriority w:val="0"/>
    <w:rPr>
      <w:rFonts w:ascii="Times New Roman" w:hAnsi="Times New Roman" w:eastAsia="Times New Roman" w:cs="Times New Roman"/>
      <w:b/>
      <w:bCs/>
      <w:sz w:val="36"/>
      <w:szCs w:val="36"/>
      <w:lang w:eastAsia="ru-RU"/>
    </w:rPr>
  </w:style>
  <w:style w:type="character" w:customStyle="1" w:styleId="26">
    <w:name w:val="Заголовок 3 Знак"/>
    <w:basedOn w:val="16"/>
    <w:link w:val="4"/>
    <w:qFormat/>
    <w:uiPriority w:val="0"/>
    <w:rPr>
      <w:rFonts w:ascii="Times New Roman" w:hAnsi="Times New Roman" w:eastAsia="Times New Roman" w:cs="Times New Roman"/>
      <w:sz w:val="36"/>
      <w:szCs w:val="36"/>
      <w:lang w:eastAsia="ru-RU"/>
    </w:rPr>
  </w:style>
  <w:style w:type="character" w:customStyle="1" w:styleId="27">
    <w:name w:val="Pro-List #2 Знак"/>
    <w:qFormat/>
    <w:locked/>
    <w:uiPriority w:val="0"/>
    <w:rPr>
      <w:rFonts w:ascii="Georgia" w:hAnsi="Georgia" w:eastAsia="SimSun" w:cs="Georgia"/>
      <w:sz w:val="20"/>
      <w:szCs w:val="20"/>
      <w:lang w:eastAsia="ru-RU"/>
    </w:rPr>
  </w:style>
  <w:style w:type="character" w:customStyle="1" w:styleId="28">
    <w:name w:val="Стандартный HTML Знак"/>
    <w:basedOn w:val="16"/>
    <w:qFormat/>
    <w:uiPriority w:val="0"/>
    <w:rPr>
      <w:rFonts w:ascii="Courier New" w:hAnsi="Courier New" w:eastAsia="Times New Roman" w:cs="Courier New"/>
      <w:sz w:val="20"/>
      <w:szCs w:val="20"/>
      <w:lang w:eastAsia="ru-RU"/>
    </w:rPr>
  </w:style>
  <w:style w:type="character" w:customStyle="1" w:styleId="29">
    <w:name w:val="Верхний колонтитул Знак"/>
    <w:basedOn w:val="16"/>
    <w:qFormat/>
    <w:uiPriority w:val="0"/>
    <w:rPr>
      <w:rFonts w:ascii="Times New Roman" w:hAnsi="Times New Roman" w:eastAsia="SimSun" w:cs="Times New Roman"/>
      <w:sz w:val="24"/>
      <w:szCs w:val="24"/>
      <w:lang w:eastAsia="zh-CN"/>
    </w:rPr>
  </w:style>
  <w:style w:type="character" w:customStyle="1" w:styleId="30">
    <w:name w:val="Основной текст Знак"/>
    <w:basedOn w:val="16"/>
    <w:qFormat/>
    <w:uiPriority w:val="0"/>
    <w:rPr>
      <w:rFonts w:ascii="Times New Roman" w:hAnsi="Times New Roman" w:eastAsia="Times New Roman" w:cs="Times New Roman"/>
      <w:sz w:val="24"/>
      <w:szCs w:val="24"/>
      <w:lang w:eastAsia="ru-RU"/>
    </w:rPr>
  </w:style>
  <w:style w:type="character" w:customStyle="1" w:styleId="31">
    <w:name w:val="Основной текст_"/>
    <w:qFormat/>
    <w:locked/>
    <w:uiPriority w:val="0"/>
    <w:rPr>
      <w:shd w:val="clear" w:fill="FFFFFF"/>
    </w:rPr>
  </w:style>
  <w:style w:type="character" w:customStyle="1" w:styleId="32">
    <w:name w:val="Основной текст (2)_"/>
    <w:qFormat/>
    <w:locked/>
    <w:uiPriority w:val="0"/>
    <w:rPr>
      <w:sz w:val="23"/>
      <w:szCs w:val="23"/>
      <w:shd w:val="clear" w:fill="FFFFFF"/>
    </w:rPr>
  </w:style>
  <w:style w:type="character" w:customStyle="1" w:styleId="33">
    <w:name w:val="Основной текст 3 Знак"/>
    <w:basedOn w:val="16"/>
    <w:qFormat/>
    <w:uiPriority w:val="0"/>
    <w:rPr>
      <w:rFonts w:ascii="Times New Roman" w:hAnsi="Times New Roman" w:eastAsia="Times New Roman" w:cs="Times New Roman"/>
      <w:sz w:val="16"/>
      <w:szCs w:val="16"/>
      <w:lang w:eastAsia="ru-RU"/>
    </w:rPr>
  </w:style>
  <w:style w:type="character" w:customStyle="1" w:styleId="34">
    <w:name w:val="Название Знак"/>
    <w:basedOn w:val="16"/>
    <w:qFormat/>
    <w:uiPriority w:val="0"/>
    <w:rPr>
      <w:rFonts w:ascii="Times New Roman" w:hAnsi="Times New Roman" w:eastAsia="Times New Roman" w:cs="Times New Roman"/>
      <w:sz w:val="28"/>
      <w:szCs w:val="20"/>
      <w:lang w:eastAsia="ru-RU"/>
    </w:rPr>
  </w:style>
  <w:style w:type="character" w:customStyle="1" w:styleId="35">
    <w:name w:val="Текст Знак"/>
    <w:basedOn w:val="16"/>
    <w:qFormat/>
    <w:uiPriority w:val="0"/>
    <w:rPr>
      <w:rFonts w:ascii="Courier New" w:hAnsi="Courier New" w:eastAsia="Times New Roman" w:cs="Courier New"/>
      <w:sz w:val="20"/>
      <w:szCs w:val="20"/>
      <w:lang w:eastAsia="ru-RU"/>
    </w:rPr>
  </w:style>
  <w:style w:type="character" w:customStyle="1" w:styleId="36">
    <w:name w:val="ListLabel 1"/>
    <w:qFormat/>
    <w:uiPriority w:val="0"/>
    <w:rPr>
      <w:sz w:val="28"/>
      <w:szCs w:val="28"/>
    </w:rPr>
  </w:style>
  <w:style w:type="character" w:customStyle="1" w:styleId="37">
    <w:name w:val="ListLabel 2"/>
    <w:qFormat/>
    <w:uiPriority w:val="0"/>
    <w:rPr>
      <w:sz w:val="28"/>
      <w:szCs w:val="28"/>
    </w:rPr>
  </w:style>
  <w:style w:type="character" w:customStyle="1" w:styleId="38">
    <w:name w:val="ListLabel 3"/>
    <w:qFormat/>
    <w:uiPriority w:val="0"/>
    <w:rPr>
      <w:rFonts w:cs="Arial"/>
      <w:color w:val="000000"/>
      <w:sz w:val="24"/>
      <w:szCs w:val="24"/>
    </w:rPr>
  </w:style>
  <w:style w:type="character" w:customStyle="1" w:styleId="39">
    <w:name w:val="ListLabel 4"/>
    <w:qFormat/>
    <w:uiPriority w:val="0"/>
    <w:rPr>
      <w:rFonts w:cs="Wingdings"/>
    </w:rPr>
  </w:style>
  <w:style w:type="character" w:customStyle="1" w:styleId="40">
    <w:name w:val="ListLabel 5"/>
    <w:qFormat/>
    <w:uiPriority w:val="0"/>
    <w:rPr>
      <w:rFonts w:cs="Courier New"/>
    </w:rPr>
  </w:style>
  <w:style w:type="character" w:customStyle="1" w:styleId="41">
    <w:name w:val="ListLabel 6"/>
    <w:qFormat/>
    <w:uiPriority w:val="0"/>
    <w:rPr>
      <w:rFonts w:cs="Wingdings"/>
    </w:rPr>
  </w:style>
  <w:style w:type="character" w:customStyle="1" w:styleId="42">
    <w:name w:val="ListLabel 7"/>
    <w:qFormat/>
    <w:uiPriority w:val="0"/>
    <w:rPr>
      <w:rFonts w:cs="Symbol"/>
    </w:rPr>
  </w:style>
  <w:style w:type="character" w:customStyle="1" w:styleId="43">
    <w:name w:val="ListLabel 8"/>
    <w:qFormat/>
    <w:uiPriority w:val="0"/>
    <w:rPr>
      <w:rFonts w:cs="Courier New"/>
    </w:rPr>
  </w:style>
  <w:style w:type="character" w:customStyle="1" w:styleId="44">
    <w:name w:val="ListLabel 9"/>
    <w:qFormat/>
    <w:uiPriority w:val="0"/>
    <w:rPr>
      <w:rFonts w:cs="Wingdings"/>
    </w:rPr>
  </w:style>
  <w:style w:type="character" w:customStyle="1" w:styleId="45">
    <w:name w:val="ListLabel 10"/>
    <w:qFormat/>
    <w:uiPriority w:val="0"/>
    <w:rPr>
      <w:rFonts w:cs="Symbol"/>
    </w:rPr>
  </w:style>
  <w:style w:type="character" w:customStyle="1" w:styleId="46">
    <w:name w:val="ListLabel 11"/>
    <w:qFormat/>
    <w:uiPriority w:val="0"/>
    <w:rPr>
      <w:rFonts w:cs="Courier New"/>
    </w:rPr>
  </w:style>
  <w:style w:type="character" w:customStyle="1" w:styleId="47">
    <w:name w:val="ListLabel 12"/>
    <w:qFormat/>
    <w:uiPriority w:val="0"/>
    <w:rPr>
      <w:rFonts w:cs="Wingdings"/>
    </w:rPr>
  </w:style>
  <w:style w:type="character" w:customStyle="1" w:styleId="48">
    <w:name w:val="ListLabel 13"/>
    <w:qFormat/>
    <w:uiPriority w:val="0"/>
    <w:rPr>
      <w:rFonts w:cs="Symbol"/>
    </w:rPr>
  </w:style>
  <w:style w:type="character" w:customStyle="1" w:styleId="49">
    <w:name w:val="ListLabel 14"/>
    <w:qFormat/>
    <w:uiPriority w:val="0"/>
    <w:rPr>
      <w:rFonts w:cs="Courier New"/>
    </w:rPr>
  </w:style>
  <w:style w:type="character" w:customStyle="1" w:styleId="50">
    <w:name w:val="ListLabel 15"/>
    <w:qFormat/>
    <w:uiPriority w:val="0"/>
    <w:rPr>
      <w:rFonts w:cs="Wingdings"/>
    </w:rPr>
  </w:style>
  <w:style w:type="character" w:customStyle="1" w:styleId="51">
    <w:name w:val="ListLabel 16"/>
    <w:qFormat/>
    <w:uiPriority w:val="0"/>
    <w:rPr>
      <w:rFonts w:cs="Symbol"/>
    </w:rPr>
  </w:style>
  <w:style w:type="character" w:customStyle="1" w:styleId="52">
    <w:name w:val="ListLabel 17"/>
    <w:qFormat/>
    <w:uiPriority w:val="0"/>
    <w:rPr>
      <w:rFonts w:cs="Courier New"/>
    </w:rPr>
  </w:style>
  <w:style w:type="character" w:customStyle="1" w:styleId="53">
    <w:name w:val="ListLabel 18"/>
    <w:qFormat/>
    <w:uiPriority w:val="0"/>
    <w:rPr>
      <w:rFonts w:cs="Wingdings"/>
    </w:rPr>
  </w:style>
  <w:style w:type="character" w:customStyle="1" w:styleId="54">
    <w:name w:val="ListLabel 19"/>
    <w:qFormat/>
    <w:uiPriority w:val="0"/>
    <w:rPr>
      <w:rFonts w:cs="Symbol"/>
    </w:rPr>
  </w:style>
  <w:style w:type="character" w:customStyle="1" w:styleId="55">
    <w:name w:val="ListLabel 20"/>
    <w:qFormat/>
    <w:uiPriority w:val="0"/>
    <w:rPr>
      <w:rFonts w:cs="Courier New"/>
    </w:rPr>
  </w:style>
  <w:style w:type="character" w:customStyle="1" w:styleId="56">
    <w:name w:val="ListLabel 21"/>
    <w:qFormat/>
    <w:uiPriority w:val="0"/>
    <w:rPr>
      <w:rFonts w:cs="Wingdings"/>
    </w:rPr>
  </w:style>
  <w:style w:type="character" w:customStyle="1" w:styleId="57">
    <w:name w:val="ListLabel 22"/>
    <w:qFormat/>
    <w:uiPriority w:val="0"/>
    <w:rPr>
      <w:sz w:val="24"/>
      <w:szCs w:val="24"/>
    </w:rPr>
  </w:style>
  <w:style w:type="character" w:customStyle="1" w:styleId="58">
    <w:name w:val="ListLabel 23"/>
    <w:qFormat/>
    <w:uiPriority w:val="0"/>
    <w:rPr>
      <w:rFonts w:cs="Symbol"/>
    </w:rPr>
  </w:style>
  <w:style w:type="character" w:customStyle="1" w:styleId="59">
    <w:name w:val="ListLabel 24"/>
    <w:qFormat/>
    <w:uiPriority w:val="0"/>
    <w:rPr>
      <w:rFonts w:cs="Courier New"/>
    </w:rPr>
  </w:style>
  <w:style w:type="character" w:customStyle="1" w:styleId="60">
    <w:name w:val="ListLabel 25"/>
    <w:qFormat/>
    <w:uiPriority w:val="0"/>
    <w:rPr>
      <w:rFonts w:cs="Wingdings"/>
    </w:rPr>
  </w:style>
  <w:style w:type="character" w:customStyle="1" w:styleId="61">
    <w:name w:val="ListLabel 26"/>
    <w:qFormat/>
    <w:uiPriority w:val="0"/>
    <w:rPr>
      <w:rFonts w:cs="Symbol"/>
    </w:rPr>
  </w:style>
  <w:style w:type="character" w:customStyle="1" w:styleId="62">
    <w:name w:val="ListLabel 27"/>
    <w:qFormat/>
    <w:uiPriority w:val="0"/>
    <w:rPr>
      <w:rFonts w:cs="Courier New"/>
    </w:rPr>
  </w:style>
  <w:style w:type="character" w:customStyle="1" w:styleId="63">
    <w:name w:val="ListLabel 28"/>
    <w:qFormat/>
    <w:uiPriority w:val="0"/>
    <w:rPr>
      <w:rFonts w:cs="Wingdings"/>
    </w:rPr>
  </w:style>
  <w:style w:type="character" w:customStyle="1" w:styleId="64">
    <w:name w:val="ListLabel 29"/>
    <w:qFormat/>
    <w:uiPriority w:val="0"/>
    <w:rPr>
      <w:rFonts w:cs="Symbol"/>
    </w:rPr>
  </w:style>
  <w:style w:type="character" w:customStyle="1" w:styleId="65">
    <w:name w:val="ListLabel 30"/>
    <w:qFormat/>
    <w:uiPriority w:val="0"/>
    <w:rPr>
      <w:rFonts w:cs="Courier New"/>
    </w:rPr>
  </w:style>
  <w:style w:type="character" w:customStyle="1" w:styleId="66">
    <w:name w:val="ListLabel 31"/>
    <w:qFormat/>
    <w:uiPriority w:val="0"/>
    <w:rPr>
      <w:rFonts w:cs="Wingdings"/>
    </w:rPr>
  </w:style>
  <w:style w:type="character" w:customStyle="1" w:styleId="67">
    <w:name w:val="ListLabel 32"/>
    <w:qFormat/>
    <w:uiPriority w:val="0"/>
    <w:rPr>
      <w:rFonts w:cs="Symbol"/>
    </w:rPr>
  </w:style>
  <w:style w:type="character" w:customStyle="1" w:styleId="68">
    <w:name w:val="ListLabel 33"/>
    <w:qFormat/>
    <w:uiPriority w:val="0"/>
    <w:rPr>
      <w:rFonts w:cs="Courier New"/>
    </w:rPr>
  </w:style>
  <w:style w:type="character" w:customStyle="1" w:styleId="69">
    <w:name w:val="ListLabel 34"/>
    <w:qFormat/>
    <w:uiPriority w:val="0"/>
    <w:rPr>
      <w:rFonts w:cs="Wingdings"/>
    </w:rPr>
  </w:style>
  <w:style w:type="character" w:customStyle="1" w:styleId="70">
    <w:name w:val="ListLabel 35"/>
    <w:qFormat/>
    <w:uiPriority w:val="0"/>
    <w:rPr>
      <w:rFonts w:cs="Symbol"/>
    </w:rPr>
  </w:style>
  <w:style w:type="character" w:customStyle="1" w:styleId="71">
    <w:name w:val="ListLabel 36"/>
    <w:qFormat/>
    <w:uiPriority w:val="0"/>
    <w:rPr>
      <w:rFonts w:cs="Courier New"/>
    </w:rPr>
  </w:style>
  <w:style w:type="character" w:customStyle="1" w:styleId="72">
    <w:name w:val="ListLabel 37"/>
    <w:qFormat/>
    <w:uiPriority w:val="0"/>
    <w:rPr>
      <w:rFonts w:cs="Wingdings"/>
    </w:rPr>
  </w:style>
  <w:style w:type="character" w:customStyle="1" w:styleId="73">
    <w:name w:val="ListLabel 38"/>
    <w:qFormat/>
    <w:uiPriority w:val="0"/>
    <w:rPr>
      <w:rFonts w:cs="Symbol"/>
    </w:rPr>
  </w:style>
  <w:style w:type="character" w:customStyle="1" w:styleId="74">
    <w:name w:val="ListLabel 39"/>
    <w:qFormat/>
    <w:uiPriority w:val="0"/>
    <w:rPr>
      <w:rFonts w:cs="Courier New"/>
    </w:rPr>
  </w:style>
  <w:style w:type="character" w:customStyle="1" w:styleId="75">
    <w:name w:val="ListLabel 40"/>
    <w:qFormat/>
    <w:uiPriority w:val="0"/>
    <w:rPr>
      <w:rFonts w:cs="Wingdings"/>
    </w:rPr>
  </w:style>
  <w:style w:type="character" w:customStyle="1" w:styleId="76">
    <w:name w:val="ListLabel 41"/>
    <w:qFormat/>
    <w:uiPriority w:val="0"/>
    <w:rPr>
      <w:rFonts w:cs="Symbol"/>
    </w:rPr>
  </w:style>
  <w:style w:type="character" w:customStyle="1" w:styleId="77">
    <w:name w:val="ListLabel 42"/>
    <w:qFormat/>
    <w:uiPriority w:val="0"/>
    <w:rPr>
      <w:rFonts w:cs="Courier New"/>
    </w:rPr>
  </w:style>
  <w:style w:type="character" w:customStyle="1" w:styleId="78">
    <w:name w:val="ListLabel 43"/>
    <w:qFormat/>
    <w:uiPriority w:val="0"/>
    <w:rPr>
      <w:rFonts w:cs="Wingdings"/>
    </w:rPr>
  </w:style>
  <w:style w:type="character" w:customStyle="1" w:styleId="79">
    <w:name w:val="ListLabel 44"/>
    <w:qFormat/>
    <w:uiPriority w:val="0"/>
    <w:rPr>
      <w:rFonts w:cs="Symbol"/>
    </w:rPr>
  </w:style>
  <w:style w:type="character" w:customStyle="1" w:styleId="80">
    <w:name w:val="ListLabel 45"/>
    <w:qFormat/>
    <w:uiPriority w:val="0"/>
    <w:rPr>
      <w:rFonts w:cs="Courier New"/>
    </w:rPr>
  </w:style>
  <w:style w:type="character" w:customStyle="1" w:styleId="81">
    <w:name w:val="ListLabel 46"/>
    <w:qFormat/>
    <w:uiPriority w:val="0"/>
    <w:rPr>
      <w:rFonts w:cs="Wingdings"/>
    </w:rPr>
  </w:style>
  <w:style w:type="character" w:customStyle="1" w:styleId="82">
    <w:name w:val="ListLabel 47"/>
    <w:qFormat/>
    <w:uiPriority w:val="0"/>
    <w:rPr>
      <w:rFonts w:cs="Symbol"/>
    </w:rPr>
  </w:style>
  <w:style w:type="character" w:customStyle="1" w:styleId="83">
    <w:name w:val="ListLabel 48"/>
    <w:qFormat/>
    <w:uiPriority w:val="0"/>
    <w:rPr>
      <w:rFonts w:cs="Courier New"/>
    </w:rPr>
  </w:style>
  <w:style w:type="character" w:customStyle="1" w:styleId="84">
    <w:name w:val="ListLabel 49"/>
    <w:qFormat/>
    <w:uiPriority w:val="0"/>
    <w:rPr>
      <w:rFonts w:cs="Wingdings"/>
    </w:rPr>
  </w:style>
  <w:style w:type="character" w:customStyle="1" w:styleId="85">
    <w:name w:val="ListLabel 50"/>
    <w:qFormat/>
    <w:uiPriority w:val="0"/>
    <w:rPr>
      <w:rFonts w:cs="Symbol"/>
    </w:rPr>
  </w:style>
  <w:style w:type="character" w:customStyle="1" w:styleId="86">
    <w:name w:val="ListLabel 51"/>
    <w:qFormat/>
    <w:uiPriority w:val="0"/>
    <w:rPr>
      <w:rFonts w:cs="Courier New"/>
    </w:rPr>
  </w:style>
  <w:style w:type="character" w:customStyle="1" w:styleId="87">
    <w:name w:val="ListLabel 52"/>
    <w:qFormat/>
    <w:uiPriority w:val="0"/>
    <w:rPr>
      <w:rFonts w:cs="Wingdings"/>
    </w:rPr>
  </w:style>
  <w:style w:type="character" w:customStyle="1" w:styleId="88">
    <w:name w:val="ListLabel 53"/>
    <w:qFormat/>
    <w:uiPriority w:val="0"/>
    <w:rPr>
      <w:rFonts w:cs="Symbol"/>
    </w:rPr>
  </w:style>
  <w:style w:type="character" w:customStyle="1" w:styleId="89">
    <w:name w:val="ListLabel 54"/>
    <w:qFormat/>
    <w:uiPriority w:val="0"/>
    <w:rPr>
      <w:rFonts w:cs="Courier New"/>
    </w:rPr>
  </w:style>
  <w:style w:type="character" w:customStyle="1" w:styleId="90">
    <w:name w:val="ListLabel 55"/>
    <w:qFormat/>
    <w:uiPriority w:val="0"/>
    <w:rPr>
      <w:rFonts w:cs="Wingdings"/>
    </w:rPr>
  </w:style>
  <w:style w:type="character" w:customStyle="1" w:styleId="91">
    <w:name w:val="ListLabel 56"/>
    <w:qFormat/>
    <w:uiPriority w:val="0"/>
    <w:rPr>
      <w:rFonts w:cs="Symbol"/>
    </w:rPr>
  </w:style>
  <w:style w:type="character" w:customStyle="1" w:styleId="92">
    <w:name w:val="ListLabel 57"/>
    <w:qFormat/>
    <w:uiPriority w:val="0"/>
    <w:rPr>
      <w:rFonts w:cs="Courier New"/>
    </w:rPr>
  </w:style>
  <w:style w:type="character" w:customStyle="1" w:styleId="93">
    <w:name w:val="ListLabel 58"/>
    <w:qFormat/>
    <w:uiPriority w:val="0"/>
    <w:rPr>
      <w:rFonts w:cs="Wingdings"/>
    </w:rPr>
  </w:style>
  <w:style w:type="character" w:customStyle="1" w:styleId="94">
    <w:name w:val="ListLabel 59"/>
    <w:qFormat/>
    <w:uiPriority w:val="0"/>
    <w:rPr>
      <w:rFonts w:cs="Symbol"/>
    </w:rPr>
  </w:style>
  <w:style w:type="character" w:customStyle="1" w:styleId="95">
    <w:name w:val="ListLabel 60"/>
    <w:qFormat/>
    <w:uiPriority w:val="0"/>
    <w:rPr>
      <w:rFonts w:cs="Courier New"/>
    </w:rPr>
  </w:style>
  <w:style w:type="character" w:customStyle="1" w:styleId="96">
    <w:name w:val="ListLabel 61"/>
    <w:qFormat/>
    <w:uiPriority w:val="0"/>
    <w:rPr>
      <w:rFonts w:cs="Wingdings"/>
    </w:rPr>
  </w:style>
  <w:style w:type="character" w:customStyle="1" w:styleId="97">
    <w:name w:val="ListLabel 62"/>
    <w:qFormat/>
    <w:uiPriority w:val="0"/>
    <w:rPr>
      <w:rFonts w:cs="Symbol"/>
    </w:rPr>
  </w:style>
  <w:style w:type="character" w:customStyle="1" w:styleId="98">
    <w:name w:val="ListLabel 63"/>
    <w:qFormat/>
    <w:uiPriority w:val="0"/>
    <w:rPr>
      <w:rFonts w:cs="Courier New"/>
    </w:rPr>
  </w:style>
  <w:style w:type="character" w:customStyle="1" w:styleId="99">
    <w:name w:val="ListLabel 64"/>
    <w:qFormat/>
    <w:uiPriority w:val="0"/>
    <w:rPr>
      <w:rFonts w:cs="Wingdings"/>
    </w:rPr>
  </w:style>
  <w:style w:type="character" w:customStyle="1" w:styleId="100">
    <w:name w:val="ListLabel 65"/>
    <w:qFormat/>
    <w:uiPriority w:val="0"/>
    <w:rPr>
      <w:rFonts w:cs="Symbol"/>
    </w:rPr>
  </w:style>
  <w:style w:type="character" w:customStyle="1" w:styleId="101">
    <w:name w:val="ListLabel 66"/>
    <w:qFormat/>
    <w:uiPriority w:val="0"/>
    <w:rPr>
      <w:rFonts w:cs="Courier New"/>
    </w:rPr>
  </w:style>
  <w:style w:type="character" w:customStyle="1" w:styleId="102">
    <w:name w:val="ListLabel 67"/>
    <w:qFormat/>
    <w:uiPriority w:val="0"/>
    <w:rPr>
      <w:rFonts w:cs="Wingdings"/>
    </w:rPr>
  </w:style>
  <w:style w:type="character" w:customStyle="1" w:styleId="103">
    <w:name w:val="ListLabel 68"/>
    <w:qFormat/>
    <w:uiPriority w:val="0"/>
    <w:rPr>
      <w:rFonts w:eastAsia="Times New Roman" w:cs="Times New Roman"/>
      <w:color w:val="000000"/>
      <w:spacing w:val="0"/>
      <w:w w:val="100"/>
      <w:sz w:val="22"/>
      <w:szCs w:val="22"/>
      <w:u w:val="none"/>
    </w:rPr>
  </w:style>
  <w:style w:type="character" w:customStyle="1" w:styleId="104">
    <w:name w:val="ListLabel 69"/>
    <w:qFormat/>
    <w:uiPriority w:val="0"/>
    <w:rPr>
      <w:rFonts w:cs="Times New Roman"/>
    </w:rPr>
  </w:style>
  <w:style w:type="character" w:customStyle="1" w:styleId="105">
    <w:name w:val="ListLabel 70"/>
    <w:qFormat/>
    <w:uiPriority w:val="0"/>
    <w:rPr>
      <w:rFonts w:cs="Times New Roman"/>
    </w:rPr>
  </w:style>
  <w:style w:type="character" w:customStyle="1" w:styleId="106">
    <w:name w:val="ListLabel 71"/>
    <w:qFormat/>
    <w:uiPriority w:val="0"/>
    <w:rPr>
      <w:rFonts w:cs="Times New Roman"/>
    </w:rPr>
  </w:style>
  <w:style w:type="character" w:customStyle="1" w:styleId="107">
    <w:name w:val="ListLabel 72"/>
    <w:qFormat/>
    <w:uiPriority w:val="0"/>
    <w:rPr>
      <w:rFonts w:cs="Times New Roman"/>
    </w:rPr>
  </w:style>
  <w:style w:type="character" w:customStyle="1" w:styleId="108">
    <w:name w:val="ListLabel 73"/>
    <w:qFormat/>
    <w:uiPriority w:val="0"/>
    <w:rPr>
      <w:rFonts w:cs="Times New Roman"/>
    </w:rPr>
  </w:style>
  <w:style w:type="character" w:customStyle="1" w:styleId="109">
    <w:name w:val="ListLabel 74"/>
    <w:qFormat/>
    <w:uiPriority w:val="0"/>
    <w:rPr>
      <w:rFonts w:cs="Times New Roman"/>
    </w:rPr>
  </w:style>
  <w:style w:type="character" w:customStyle="1" w:styleId="110">
    <w:name w:val="ListLabel 75"/>
    <w:qFormat/>
    <w:uiPriority w:val="0"/>
    <w:rPr>
      <w:rFonts w:cs="Times New Roman"/>
    </w:rPr>
  </w:style>
  <w:style w:type="character" w:customStyle="1" w:styleId="111">
    <w:name w:val="ListLabel 76"/>
    <w:qFormat/>
    <w:uiPriority w:val="0"/>
    <w:rPr>
      <w:rFonts w:cs="Times New Roman"/>
    </w:rPr>
  </w:style>
  <w:style w:type="character" w:customStyle="1" w:styleId="112">
    <w:name w:val="ListLabel 77"/>
    <w:qFormat/>
    <w:uiPriority w:val="0"/>
    <w:rPr>
      <w:rFonts w:cs="Courier New"/>
    </w:rPr>
  </w:style>
  <w:style w:type="character" w:customStyle="1" w:styleId="113">
    <w:name w:val="ListLabel 78"/>
    <w:qFormat/>
    <w:uiPriority w:val="0"/>
    <w:rPr>
      <w:rFonts w:cs="Courier New"/>
    </w:rPr>
  </w:style>
  <w:style w:type="character" w:customStyle="1" w:styleId="114">
    <w:name w:val="ListLabel 79"/>
    <w:qFormat/>
    <w:uiPriority w:val="0"/>
    <w:rPr>
      <w:rFonts w:cs="Courier New"/>
    </w:rPr>
  </w:style>
  <w:style w:type="character" w:customStyle="1" w:styleId="115">
    <w:name w:val="ListLabel 80"/>
    <w:qFormat/>
    <w:uiPriority w:val="0"/>
    <w:rPr>
      <w:rFonts w:cs="Times New Roman"/>
    </w:rPr>
  </w:style>
  <w:style w:type="paragraph" w:customStyle="1" w:styleId="116">
    <w:name w:val="Заголовок"/>
    <w:basedOn w:val="1"/>
    <w:next w:val="9"/>
    <w:qFormat/>
    <w:uiPriority w:val="0"/>
    <w:pPr>
      <w:keepNext/>
      <w:spacing w:before="240" w:after="120"/>
    </w:pPr>
    <w:rPr>
      <w:rFonts w:ascii="Liberation Sans" w:hAnsi="Liberation Sans" w:eastAsia="Lucida Sans Unicode" w:cs="DejaVu Sans"/>
      <w:sz w:val="28"/>
      <w:szCs w:val="28"/>
    </w:rPr>
  </w:style>
  <w:style w:type="paragraph" w:customStyle="1" w:styleId="117">
    <w:name w:val="Указатель1"/>
    <w:basedOn w:val="1"/>
    <w:qFormat/>
    <w:uiPriority w:val="0"/>
    <w:pPr>
      <w:suppressLineNumbers/>
    </w:pPr>
    <w:rPr>
      <w:rFonts w:cs="DejaVu Sans"/>
    </w:rPr>
  </w:style>
  <w:style w:type="paragraph" w:customStyle="1" w:styleId="118">
    <w:name w:val="ConsPlusNormal"/>
    <w:qFormat/>
    <w:uiPriority w:val="0"/>
    <w:pPr>
      <w:widowControl w:val="0"/>
      <w:bidi w:val="0"/>
      <w:spacing w:before="0" w:after="0" w:line="240" w:lineRule="auto"/>
      <w:jc w:val="left"/>
    </w:pPr>
    <w:rPr>
      <w:rFonts w:ascii="Arial" w:hAnsi="Arial" w:eastAsia="Times New Roman" w:cs="Arial"/>
      <w:color w:val="auto"/>
      <w:sz w:val="20"/>
      <w:szCs w:val="20"/>
      <w:lang w:val="ru-RU" w:eastAsia="ru-RU" w:bidi="ar-SA"/>
    </w:rPr>
  </w:style>
  <w:style w:type="paragraph" w:customStyle="1" w:styleId="119">
    <w:name w:val="Знак Знак Знак1 Знак"/>
    <w:basedOn w:val="1"/>
    <w:qFormat/>
    <w:uiPriority w:val="0"/>
    <w:pPr>
      <w:spacing w:before="0" w:after="160" w:line="240" w:lineRule="exact"/>
    </w:pPr>
    <w:rPr>
      <w:rFonts w:ascii="Verdana" w:hAnsi="Verdana" w:cs="Verdana"/>
      <w:lang w:val="en-US" w:eastAsia="en-US"/>
    </w:rPr>
  </w:style>
  <w:style w:type="paragraph" w:customStyle="1" w:styleId="120">
    <w:name w:val="Нормальный (таблица)"/>
    <w:basedOn w:val="1"/>
    <w:qFormat/>
    <w:uiPriority w:val="99"/>
    <w:pPr>
      <w:widowControl w:val="0"/>
      <w:jc w:val="both"/>
    </w:pPr>
    <w:rPr>
      <w:rFonts w:ascii="Arial" w:hAnsi="Arial" w:cs="Arial" w:eastAsiaTheme="minorEastAsia"/>
      <w:sz w:val="24"/>
      <w:szCs w:val="24"/>
    </w:rPr>
  </w:style>
  <w:style w:type="paragraph" w:customStyle="1" w:styleId="121">
    <w:name w:val="Таблицы (моноширинный)"/>
    <w:basedOn w:val="1"/>
    <w:qFormat/>
    <w:uiPriority w:val="99"/>
    <w:pPr>
      <w:widowControl w:val="0"/>
    </w:pPr>
    <w:rPr>
      <w:rFonts w:ascii="Courier New" w:hAnsi="Courier New" w:cs="Courier New" w:eastAsiaTheme="minorEastAsia"/>
      <w:sz w:val="24"/>
      <w:szCs w:val="24"/>
    </w:rPr>
  </w:style>
  <w:style w:type="paragraph" w:customStyle="1" w:styleId="122">
    <w:name w:val="Знак"/>
    <w:basedOn w:val="1"/>
    <w:qFormat/>
    <w:uiPriority w:val="0"/>
    <w:pPr>
      <w:widowControl w:val="0"/>
      <w:spacing w:beforeAutospacing="1" w:afterAutospacing="1" w:line="360" w:lineRule="atLeast"/>
      <w:jc w:val="both"/>
      <w:textAlignment w:val="baseline"/>
    </w:pPr>
    <w:rPr>
      <w:rFonts w:ascii="Tahoma" w:hAnsi="Tahoma" w:cs="Tahoma"/>
      <w:lang w:val="en-US" w:eastAsia="en-US"/>
    </w:rPr>
  </w:style>
  <w:style w:type="paragraph" w:customStyle="1" w:styleId="123">
    <w:name w:val="Знак Знак Знак Знак Знак Знак Знак"/>
    <w:basedOn w:val="1"/>
    <w:qFormat/>
    <w:uiPriority w:val="0"/>
    <w:pPr>
      <w:spacing w:beforeAutospacing="1" w:afterAutospacing="1"/>
      <w:jc w:val="both"/>
    </w:pPr>
    <w:rPr>
      <w:rFonts w:ascii="Tahoma" w:hAnsi="Tahoma" w:cs="Tahoma"/>
      <w:lang w:val="en-US" w:eastAsia="en-US"/>
    </w:rPr>
  </w:style>
  <w:style w:type="paragraph" w:customStyle="1" w:styleId="124">
    <w:name w:val="Pro-List #2"/>
    <w:basedOn w:val="1"/>
    <w:qFormat/>
    <w:uiPriority w:val="0"/>
    <w:pPr>
      <w:tabs>
        <w:tab w:val="left" w:pos="2040"/>
      </w:tabs>
      <w:spacing w:before="180" w:after="0" w:line="288" w:lineRule="auto"/>
      <w:ind w:left="2040" w:hanging="480"/>
      <w:jc w:val="both"/>
    </w:pPr>
    <w:rPr>
      <w:rFonts w:ascii="Georgia" w:hAnsi="Georgia" w:eastAsia="SimSun" w:cs="Georgia"/>
    </w:rPr>
  </w:style>
  <w:style w:type="paragraph" w:customStyle="1" w:styleId="125">
    <w:name w:val="ConsPlusCell"/>
    <w:qFormat/>
    <w:uiPriority w:val="0"/>
    <w:pPr>
      <w:widowControl w:val="0"/>
      <w:bidi w:val="0"/>
      <w:spacing w:before="0" w:after="0" w:line="240" w:lineRule="auto"/>
      <w:jc w:val="left"/>
    </w:pPr>
    <w:rPr>
      <w:rFonts w:ascii="Times New Roman" w:hAnsi="Times New Roman" w:eastAsia="Times New Roman" w:cs="Times New Roman"/>
      <w:color w:val="auto"/>
      <w:sz w:val="24"/>
      <w:szCs w:val="24"/>
      <w:lang w:val="ru-RU" w:eastAsia="ru-RU" w:bidi="ar-SA"/>
    </w:rPr>
  </w:style>
  <w:style w:type="paragraph" w:customStyle="1" w:styleId="126">
    <w:name w:val="Знак Знак Знак Знак Знак Знак Знак1"/>
    <w:basedOn w:val="1"/>
    <w:qFormat/>
    <w:uiPriority w:val="0"/>
    <w:pPr>
      <w:spacing w:beforeAutospacing="1" w:afterAutospacing="1"/>
      <w:jc w:val="both"/>
    </w:pPr>
    <w:rPr>
      <w:rFonts w:ascii="Tahoma" w:hAnsi="Tahoma" w:cs="Tahoma"/>
      <w:lang w:val="en-US" w:eastAsia="en-US"/>
    </w:rPr>
  </w:style>
  <w:style w:type="paragraph" w:customStyle="1" w:styleId="127">
    <w:name w:val="Знак Знак Знак Знак Знак Знак Знак2"/>
    <w:basedOn w:val="1"/>
    <w:qFormat/>
    <w:uiPriority w:val="0"/>
    <w:pPr>
      <w:spacing w:beforeAutospacing="1" w:afterAutospacing="1"/>
      <w:jc w:val="both"/>
    </w:pPr>
    <w:rPr>
      <w:rFonts w:ascii="Tahoma" w:hAnsi="Tahoma" w:cs="Tahoma"/>
      <w:lang w:val="en-US" w:eastAsia="en-US"/>
    </w:rPr>
  </w:style>
  <w:style w:type="paragraph" w:customStyle="1" w:styleId="128">
    <w:name w:val="No Spacing"/>
    <w:qFormat/>
    <w:uiPriority w:val="0"/>
    <w:pPr>
      <w:widowControl/>
      <w:bidi w:val="0"/>
      <w:spacing w:before="0" w:after="0" w:line="240" w:lineRule="auto"/>
      <w:jc w:val="left"/>
    </w:pPr>
    <w:rPr>
      <w:rFonts w:eastAsia="Times New Roman" w:cs="Calibri" w:asciiTheme="minorHAnsi" w:hAnsiTheme="minorHAnsi"/>
      <w:color w:val="auto"/>
      <w:sz w:val="20"/>
      <w:szCs w:val="22"/>
      <w:lang w:val="ru-RU" w:eastAsia="ru-RU" w:bidi="ar-SA"/>
    </w:rPr>
  </w:style>
  <w:style w:type="paragraph" w:customStyle="1" w:styleId="129">
    <w:name w:val="Стиль"/>
    <w:basedOn w:val="1"/>
    <w:qFormat/>
    <w:uiPriority w:val="0"/>
    <w:pPr>
      <w:spacing w:beforeAutospacing="1" w:afterAutospacing="1"/>
    </w:pPr>
    <w:rPr>
      <w:rFonts w:ascii="Tahoma" w:hAnsi="Tahoma" w:cs="Tahoma"/>
      <w:lang w:val="en-US" w:eastAsia="en-US"/>
    </w:rPr>
  </w:style>
  <w:style w:type="paragraph" w:customStyle="1" w:styleId="130">
    <w:name w:val="Car Char Car Char Car Char Car Char Car Char Знак Знак Знак Char Знак Знак Char"/>
    <w:basedOn w:val="1"/>
    <w:qFormat/>
    <w:uiPriority w:val="0"/>
    <w:pPr>
      <w:spacing w:before="0" w:after="160" w:line="240" w:lineRule="exact"/>
    </w:pPr>
    <w:rPr>
      <w:rFonts w:ascii="Arial" w:hAnsi="Arial" w:cs="Arial"/>
      <w:lang w:val="fr-FR" w:eastAsia="en-US"/>
    </w:rPr>
  </w:style>
  <w:style w:type="paragraph" w:customStyle="1" w:styleId="131">
    <w:name w:val="Знак Знак Знак Знак Знак Знак Знак3"/>
    <w:basedOn w:val="1"/>
    <w:qFormat/>
    <w:uiPriority w:val="0"/>
    <w:pPr>
      <w:spacing w:beforeAutospacing="1" w:afterAutospacing="1"/>
      <w:jc w:val="both"/>
    </w:pPr>
    <w:rPr>
      <w:rFonts w:ascii="Tahoma" w:hAnsi="Tahoma" w:cs="Tahoma"/>
      <w:lang w:val="en-US" w:eastAsia="en-US"/>
    </w:rPr>
  </w:style>
  <w:style w:type="paragraph" w:customStyle="1" w:styleId="132">
    <w:name w:val="menu_base_text1"/>
    <w:basedOn w:val="1"/>
    <w:qFormat/>
    <w:uiPriority w:val="0"/>
    <w:pPr>
      <w:pBdr>
        <w:bottom w:val="single" w:color="D7DBDF" w:sz="8" w:space="10"/>
        <w:right w:val="single" w:color="D7DBDF" w:sz="8" w:space="20"/>
      </w:pBdr>
      <w:spacing w:beforeAutospacing="1" w:afterAutospacing="1"/>
      <w:jc w:val="both"/>
    </w:pPr>
    <w:rPr>
      <w:sz w:val="26"/>
      <w:szCs w:val="26"/>
    </w:rPr>
  </w:style>
  <w:style w:type="paragraph" w:customStyle="1" w:styleId="133">
    <w:name w:val="Знак Знак Знак Знак Знак Знак Знак4"/>
    <w:basedOn w:val="1"/>
    <w:qFormat/>
    <w:uiPriority w:val="0"/>
    <w:pPr>
      <w:spacing w:beforeAutospacing="1" w:afterAutospacing="1"/>
      <w:jc w:val="both"/>
    </w:pPr>
    <w:rPr>
      <w:rFonts w:ascii="Tahoma" w:hAnsi="Tahoma" w:cs="Tahoma"/>
      <w:lang w:val="en-US" w:eastAsia="en-US"/>
    </w:rPr>
  </w:style>
  <w:style w:type="paragraph" w:customStyle="1" w:styleId="134">
    <w:name w:val="Основной текст2"/>
    <w:basedOn w:val="1"/>
    <w:qFormat/>
    <w:uiPriority w:val="0"/>
    <w:pPr>
      <w:shd w:val="clear" w:color="auto" w:fill="FFFFFF"/>
      <w:spacing w:before="900" w:after="900" w:line="240" w:lineRule="atLeast"/>
    </w:pPr>
    <w:rPr>
      <w:rFonts w:asciiTheme="minorHAnsi" w:hAnsiTheme="minorHAnsi" w:eastAsiaTheme="minorHAnsi" w:cstheme="minorBidi"/>
      <w:sz w:val="22"/>
      <w:szCs w:val="22"/>
      <w:lang w:eastAsia="en-US"/>
    </w:rPr>
  </w:style>
  <w:style w:type="paragraph" w:customStyle="1" w:styleId="135">
    <w:name w:val="Основной текст (2)"/>
    <w:basedOn w:val="1"/>
    <w:qFormat/>
    <w:uiPriority w:val="0"/>
    <w:pPr>
      <w:shd w:val="clear" w:color="auto" w:fill="FFFFFF"/>
      <w:spacing w:before="240" w:after="240" w:line="274" w:lineRule="exact"/>
      <w:jc w:val="center"/>
    </w:pPr>
    <w:rPr>
      <w:rFonts w:asciiTheme="minorHAnsi" w:hAnsiTheme="minorHAnsi" w:eastAsiaTheme="minorHAnsi" w:cstheme="minorBidi"/>
      <w:sz w:val="23"/>
      <w:szCs w:val="23"/>
      <w:lang w:eastAsia="en-US"/>
    </w:rPr>
  </w:style>
  <w:style w:type="paragraph" w:customStyle="1" w:styleId="136">
    <w:name w:val="Прижатый влево"/>
    <w:basedOn w:val="1"/>
    <w:qFormat/>
    <w:uiPriority w:val="0"/>
    <w:pPr>
      <w:widowControl w:val="0"/>
    </w:pPr>
    <w:rPr>
      <w:rFonts w:ascii="Arial" w:hAnsi="Arial" w:cs="Arial"/>
      <w:sz w:val="24"/>
      <w:szCs w:val="24"/>
    </w:rPr>
  </w:style>
  <w:style w:type="paragraph" w:customStyle="1" w:styleId="137">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21F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9249</Words>
  <Characters>71138</Characters>
  <Lines>0</Lines>
  <Paragraphs>1554</Paragraphs>
  <TotalTime>0</TotalTime>
  <ScaleCrop>false</ScaleCrop>
  <LinksUpToDate>false</LinksUpToDate>
  <CharactersWithSpaces>79162</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2017-09-18T21:18:00Z</dcterms:created>
  <dc:creator>Банаканова</dc:creator>
  <cp:lastModifiedBy>essodev</cp:lastModifiedBy>
  <cp:lastPrinted>2017-06-06T05:17:00Z</cp:lastPrinted>
  <dcterms:modified xsi:type="dcterms:W3CDTF">2017-09-26T15:36:10Z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1049-10.1.0.5707</vt:lpwstr>
  </property>
</Properties>
</file>