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71"/>
        <w:gridCol w:w="879"/>
        <w:gridCol w:w="1311"/>
        <w:gridCol w:w="1499"/>
        <w:gridCol w:w="1051"/>
        <w:gridCol w:w="1311"/>
        <w:gridCol w:w="1051"/>
        <w:gridCol w:w="951"/>
        <w:gridCol w:w="2518"/>
        <w:gridCol w:w="1607"/>
      </w:tblGrid>
      <w:tr w:rsidR="00DD1B24" w:rsidRPr="00026C3B" w:rsidTr="00DD1B24">
        <w:trPr>
          <w:trHeight w:val="1110"/>
        </w:trPr>
        <w:tc>
          <w:tcPr>
            <w:tcW w:w="10618" w:type="dxa"/>
            <w:gridSpan w:val="8"/>
            <w:noWrap/>
            <w:hideMark/>
          </w:tcPr>
          <w:p w:rsidR="00DD1B24" w:rsidRPr="00026C3B" w:rsidRDefault="00DD1B24"/>
        </w:tc>
        <w:tc>
          <w:tcPr>
            <w:tcW w:w="5076" w:type="dxa"/>
            <w:gridSpan w:val="3"/>
            <w:hideMark/>
          </w:tcPr>
          <w:p w:rsidR="00DD1B24" w:rsidRPr="00026C3B" w:rsidRDefault="00DD1B24" w:rsidP="003B739F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Приложение № 1 к муниципальной программе «Профилактика правонарушений, терроризма, экстремизма, наркомании и алкоголизма в Быстринском районе на 2021-2025 годы»</w:t>
            </w:r>
            <w:r w:rsidRPr="00026C3B">
              <w:rPr>
                <w:rFonts w:ascii="Times New Roman" w:hAnsi="Times New Roman" w:cs="Times New Roman"/>
              </w:rPr>
              <w:br/>
            </w:r>
            <w:r w:rsidR="00DE508B">
              <w:rPr>
                <w:rFonts w:ascii="Times New Roman" w:hAnsi="Times New Roman" w:cs="Times New Roman"/>
              </w:rPr>
              <w:t xml:space="preserve">в редакции </w:t>
            </w:r>
            <w:r w:rsidR="00786D4E">
              <w:rPr>
                <w:rFonts w:ascii="Times New Roman" w:hAnsi="Times New Roman" w:cs="Times New Roman"/>
              </w:rPr>
              <w:t xml:space="preserve">от </w:t>
            </w:r>
            <w:r w:rsidR="003B739F">
              <w:rPr>
                <w:rFonts w:ascii="Times New Roman" w:hAnsi="Times New Roman" w:cs="Times New Roman"/>
              </w:rPr>
              <w:t xml:space="preserve">       </w:t>
            </w:r>
            <w:r w:rsidRPr="00026C3B">
              <w:rPr>
                <w:rFonts w:ascii="Times New Roman" w:hAnsi="Times New Roman" w:cs="Times New Roman"/>
              </w:rPr>
              <w:t xml:space="preserve"> </w:t>
            </w:r>
            <w:r w:rsidR="00C37618">
              <w:rPr>
                <w:rFonts w:ascii="Times New Roman" w:hAnsi="Times New Roman" w:cs="Times New Roman"/>
              </w:rPr>
              <w:t>03</w:t>
            </w:r>
            <w:r w:rsidRPr="00026C3B">
              <w:rPr>
                <w:rFonts w:ascii="Times New Roman" w:hAnsi="Times New Roman" w:cs="Times New Roman"/>
              </w:rPr>
              <w:t>.0</w:t>
            </w:r>
            <w:r w:rsidR="003B739F">
              <w:rPr>
                <w:rFonts w:ascii="Times New Roman" w:hAnsi="Times New Roman" w:cs="Times New Roman"/>
              </w:rPr>
              <w:t xml:space="preserve">2.2022 г.    № </w:t>
            </w:r>
            <w:r w:rsidR="00C37618"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</w:tr>
      <w:tr w:rsidR="00026C3B" w:rsidRPr="00026C3B" w:rsidTr="00DD1B24">
        <w:trPr>
          <w:trHeight w:val="870"/>
        </w:trPr>
        <w:tc>
          <w:tcPr>
            <w:tcW w:w="15694" w:type="dxa"/>
            <w:gridSpan w:val="11"/>
            <w:hideMark/>
          </w:tcPr>
          <w:p w:rsidR="00026C3B" w:rsidRPr="00026C3B" w:rsidRDefault="00026C3B" w:rsidP="00026C3B">
            <w:pPr>
              <w:jc w:val="center"/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Перечень основных мероприятий по реализации </w:t>
            </w:r>
            <w:r w:rsidRPr="00026C3B">
              <w:rPr>
                <w:rFonts w:ascii="Times New Roman" w:hAnsi="Times New Roman" w:cs="Times New Roman"/>
              </w:rPr>
              <w:br/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</w:rPr>
              <w:t xml:space="preserve">Перечень основных мероприятий по реализации </w:t>
            </w:r>
            <w:r w:rsidRPr="00026C3B">
              <w:rPr>
                <w:rFonts w:ascii="Times New Roman" w:hAnsi="Times New Roman" w:cs="Times New Roman"/>
              </w:rPr>
              <w:br/>
              <w:t xml:space="preserve">муниципальной программы «Профилактика правонарушений, терроризма, экстремизма, </w:t>
            </w:r>
            <w:r w:rsidRPr="00026C3B">
              <w:rPr>
                <w:rFonts w:ascii="Times New Roman" w:hAnsi="Times New Roman" w:cs="Times New Roman"/>
              </w:rPr>
              <w:br/>
              <w:t xml:space="preserve"> наркомании и алкоголизма в Быстринском районе на 2021-2025 годы»</w:t>
            </w:r>
          </w:p>
        </w:tc>
      </w:tr>
      <w:tr w:rsidR="00DD1B24" w:rsidRPr="00026C3B" w:rsidTr="00DD1B24">
        <w:trPr>
          <w:trHeight w:val="285"/>
        </w:trPr>
        <w:tc>
          <w:tcPr>
            <w:tcW w:w="545" w:type="dxa"/>
            <w:noWrap/>
            <w:hideMark/>
          </w:tcPr>
          <w:p w:rsidR="00026C3B" w:rsidRPr="00026C3B" w:rsidRDefault="00026C3B" w:rsidP="00026C3B">
            <w:r w:rsidRPr="00026C3B">
              <w:t> </w:t>
            </w:r>
          </w:p>
        </w:tc>
        <w:tc>
          <w:tcPr>
            <w:tcW w:w="2971" w:type="dxa"/>
            <w:noWrap/>
            <w:hideMark/>
          </w:tcPr>
          <w:p w:rsidR="00026C3B" w:rsidRPr="00026C3B" w:rsidRDefault="00026C3B" w:rsidP="00026C3B">
            <w:r w:rsidRPr="00026C3B">
              <w:t> 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r w:rsidRPr="00026C3B">
              <w:t> </w:t>
            </w:r>
          </w:p>
        </w:tc>
        <w:tc>
          <w:tcPr>
            <w:tcW w:w="9692" w:type="dxa"/>
            <w:gridSpan w:val="7"/>
            <w:noWrap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Предельные объёмы финансирование (в ценах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</w:rPr>
              <w:t>соответствующих лет, в руб.</w:t>
            </w:r>
          </w:p>
        </w:tc>
        <w:tc>
          <w:tcPr>
            <w:tcW w:w="1607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Распорядитель средств МП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 w:val="restart"/>
            <w:noWrap/>
            <w:hideMark/>
          </w:tcPr>
          <w:p w:rsidR="00DD1B24" w:rsidRPr="00026C3B" w:rsidRDefault="00DD1B24" w:rsidP="00026C3B">
            <w:r w:rsidRPr="00026C3B">
              <w:t> </w:t>
            </w:r>
          </w:p>
          <w:p w:rsidR="00DD1B24" w:rsidRPr="00026C3B" w:rsidRDefault="00DD1B24" w:rsidP="00026C3B">
            <w:r w:rsidRPr="00026C3B">
              <w:t>№</w:t>
            </w:r>
          </w:p>
          <w:p w:rsidR="00DD1B24" w:rsidRPr="00026C3B" w:rsidRDefault="00DD1B24" w:rsidP="00026C3B">
            <w:r w:rsidRPr="00026C3B">
              <w:t> </w:t>
            </w:r>
          </w:p>
        </w:tc>
        <w:tc>
          <w:tcPr>
            <w:tcW w:w="2971" w:type="dxa"/>
            <w:vMerge w:val="restart"/>
            <w:noWrap/>
            <w:hideMark/>
          </w:tcPr>
          <w:p w:rsidR="00DD1B24" w:rsidRPr="00026C3B" w:rsidRDefault="00DD1B24" w:rsidP="00026C3B">
            <w:r w:rsidRPr="00026C3B">
              <w:t>Наименование</w:t>
            </w:r>
          </w:p>
          <w:p w:rsidR="00DD1B24" w:rsidRPr="00026C3B" w:rsidRDefault="00DD1B24" w:rsidP="00026C3B">
            <w:r w:rsidRPr="00026C3B">
              <w:t>мероприятий</w:t>
            </w:r>
          </w:p>
          <w:p w:rsidR="00DD1B24" w:rsidRPr="00026C3B" w:rsidRDefault="00DD1B24" w:rsidP="00026C3B">
            <w:r w:rsidRPr="00026C3B">
              <w:t> </w:t>
            </w:r>
          </w:p>
        </w:tc>
        <w:tc>
          <w:tcPr>
            <w:tcW w:w="879" w:type="dxa"/>
            <w:vMerge w:val="restart"/>
            <w:noWrap/>
            <w:hideMark/>
          </w:tcPr>
          <w:p w:rsidR="00DD1B24" w:rsidRPr="00026C3B" w:rsidRDefault="00DD1B24" w:rsidP="00026C3B">
            <w:r w:rsidRPr="00026C3B">
              <w:t>сроки</w:t>
            </w:r>
          </w:p>
          <w:p w:rsidR="00DD1B24" w:rsidRPr="00026C3B" w:rsidRDefault="00DD1B24" w:rsidP="00026C3B">
            <w:proofErr w:type="spellStart"/>
            <w:r w:rsidRPr="00026C3B">
              <w:t>выпол</w:t>
            </w:r>
            <w:proofErr w:type="spellEnd"/>
            <w:r w:rsidRPr="00026C3B">
              <w:t>-</w:t>
            </w:r>
          </w:p>
          <w:p w:rsidR="00DD1B24" w:rsidRPr="00026C3B" w:rsidRDefault="00DD1B24" w:rsidP="00026C3B">
            <w:r w:rsidRPr="00026C3B">
              <w:t>нения</w:t>
            </w:r>
          </w:p>
        </w:tc>
        <w:tc>
          <w:tcPr>
            <w:tcW w:w="1311" w:type="dxa"/>
            <w:vMerge w:val="restart"/>
            <w:noWrap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Всего: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1" w:type="dxa"/>
            <w:gridSpan w:val="6"/>
            <w:noWrap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</w:rPr>
              <w:t>по источникам финансирования</w:t>
            </w:r>
          </w:p>
        </w:tc>
        <w:tc>
          <w:tcPr>
            <w:tcW w:w="1607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</w:tr>
      <w:tr w:rsidR="00DD1B24" w:rsidRPr="00026C3B" w:rsidTr="00DD1B24">
        <w:trPr>
          <w:trHeight w:val="908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/>
        </w:tc>
        <w:tc>
          <w:tcPr>
            <w:tcW w:w="2971" w:type="dxa"/>
            <w:vMerge/>
            <w:noWrap/>
            <w:hideMark/>
          </w:tcPr>
          <w:p w:rsidR="00DD1B24" w:rsidRPr="00026C3B" w:rsidRDefault="00DD1B24" w:rsidP="00026C3B"/>
        </w:tc>
        <w:tc>
          <w:tcPr>
            <w:tcW w:w="879" w:type="dxa"/>
            <w:vMerge/>
            <w:noWrap/>
            <w:hideMark/>
          </w:tcPr>
          <w:p w:rsidR="00DD1B24" w:rsidRPr="00026C3B" w:rsidRDefault="00DD1B24" w:rsidP="00026C3B"/>
        </w:tc>
        <w:tc>
          <w:tcPr>
            <w:tcW w:w="1311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1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1" w:type="dxa"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51" w:type="dxa"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бюджет МСП</w:t>
            </w:r>
          </w:p>
        </w:tc>
        <w:tc>
          <w:tcPr>
            <w:tcW w:w="951" w:type="dxa"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бюджет АСП</w:t>
            </w:r>
          </w:p>
        </w:tc>
        <w:tc>
          <w:tcPr>
            <w:tcW w:w="2518" w:type="dxa"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07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noWrap/>
            <w:hideMark/>
          </w:tcPr>
          <w:p w:rsidR="00026C3B" w:rsidRPr="00026C3B" w:rsidRDefault="00026C3B" w:rsidP="00026C3B">
            <w:r w:rsidRPr="00026C3B">
              <w:t>1</w:t>
            </w:r>
          </w:p>
        </w:tc>
        <w:tc>
          <w:tcPr>
            <w:tcW w:w="2971" w:type="dxa"/>
            <w:noWrap/>
            <w:hideMark/>
          </w:tcPr>
          <w:p w:rsidR="00026C3B" w:rsidRPr="00026C3B" w:rsidRDefault="00026C3B" w:rsidP="00026C3B">
            <w:r w:rsidRPr="00026C3B">
              <w:t>2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r w:rsidRPr="00026C3B">
              <w:t>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11</w:t>
            </w:r>
          </w:p>
        </w:tc>
      </w:tr>
      <w:tr w:rsidR="00DD1B24" w:rsidRPr="00026C3B" w:rsidTr="00DD1B24">
        <w:trPr>
          <w:trHeight w:val="345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Cs/>
              </w:rPr>
              <w:t>Профилактика правонарушений, терроризма, экстремизма, наркомании и алкоголизма</w:t>
            </w:r>
            <w:r w:rsidRPr="00026C3B"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  <w:b/>
                <w:bCs/>
                <w:iCs/>
              </w:rPr>
              <w:t>в Быстринском районе на 2021-2025 годы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br/>
              <w:t xml:space="preserve"> Всего, в т. ч.</w:t>
            </w:r>
            <w:r w:rsidR="00DD1B2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26C3B">
              <w:rPr>
                <w:rFonts w:ascii="Times New Roman" w:hAnsi="Times New Roman" w:cs="Times New Roman"/>
                <w:b/>
                <w:bCs/>
                <w:iCs/>
              </w:rPr>
              <w:t>программе</w:t>
            </w: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1374237,41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784237,41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100000,00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390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 xml:space="preserve">    Подпрограмма: Профилактика правонарушений, преступлений и 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954237,41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784237,41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Реконструкция системы охранного телевидения (СОТ) МБОУ "Быстринская средняя общеобразовательная школа "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678571,41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678571,41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40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Установка, ремонт и содержание систем видеонаблюдения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13845,00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13845,00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Обслуживание системы тревожной сигнализации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23000,00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23000,00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Изготовление наглядной агитации 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170000,00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20000,00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Финансовое обеспечение деятельности "Народная дружина Эссовского поселения"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 w:val="restart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1.6.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1" w:type="dxa"/>
            <w:vMerge w:val="restart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Обучение должностных лиц </w:t>
            </w:r>
          </w:p>
        </w:tc>
        <w:tc>
          <w:tcPr>
            <w:tcW w:w="87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9100,00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9100,00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 w:val="restart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1.7.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1" w:type="dxa"/>
            <w:vMerge w:val="restart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Командировочные </w:t>
            </w:r>
          </w:p>
        </w:tc>
        <w:tc>
          <w:tcPr>
            <w:tcW w:w="87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28521,00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28521,00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 w:val="restart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1.8.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1" w:type="dxa"/>
            <w:vMerge w:val="restart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Спутниковая связь </w:t>
            </w:r>
          </w:p>
        </w:tc>
        <w:tc>
          <w:tcPr>
            <w:tcW w:w="87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786D4E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31</w:t>
            </w:r>
            <w:r w:rsidR="00DD1B24"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786D4E" w:rsidP="00026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  <w:r w:rsidR="00DD1B24" w:rsidRPr="00026C3B">
              <w:rPr>
                <w:rFonts w:ascii="Times New Roman" w:hAnsi="Times New Roman" w:cs="Times New Roman"/>
                <w:i/>
                <w:iCs/>
              </w:rPr>
              <w:t>200,00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55"/>
        </w:trPr>
        <w:tc>
          <w:tcPr>
            <w:tcW w:w="545" w:type="dxa"/>
            <w:vMerge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DD1B24" w:rsidRPr="00026C3B" w:rsidRDefault="00DD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D1B24" w:rsidRPr="00026C3B" w:rsidRDefault="00DD1B24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Подпрограмма: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6C3B">
              <w:rPr>
                <w:rFonts w:ascii="Times New Roman" w:hAnsi="Times New Roman" w:cs="Times New Roman"/>
                <w:b/>
                <w:bCs/>
              </w:rPr>
              <w:t>Профилактика терроризма и экстремизма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220000,00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70000,00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 xml:space="preserve">Изготовление наглядной агитации 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160000,00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10000,00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Обучение должностных лиц по профилактике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C3B">
              <w:rPr>
                <w:rFonts w:ascii="Times New Roman" w:hAnsi="Times New Roman" w:cs="Times New Roman"/>
              </w:rPr>
              <w:t xml:space="preserve">терроризма и экстремизма 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60000,00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60000,00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Подпрограмма: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6C3B">
              <w:rPr>
                <w:rFonts w:ascii="Times New Roman" w:hAnsi="Times New Roman" w:cs="Times New Roman"/>
                <w:b/>
                <w:bCs/>
              </w:rPr>
              <w:t>Профилактика наркомании и алкоголизма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740BAA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160</w:t>
            </w:r>
            <w:r w:rsidR="00026C3B"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10000,00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971" w:type="dxa"/>
            <w:vMerge w:val="restart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</w:rPr>
            </w:pPr>
            <w:r w:rsidRPr="00026C3B">
              <w:rPr>
                <w:rFonts w:ascii="Times New Roman" w:hAnsi="Times New Roman" w:cs="Times New Roman"/>
              </w:rPr>
              <w:t>Изготовление наглядной агитации</w:t>
            </w:r>
          </w:p>
        </w:tc>
        <w:tc>
          <w:tcPr>
            <w:tcW w:w="87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</w:rPr>
            </w:pPr>
            <w:r w:rsidRPr="00026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740BAA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160</w:t>
            </w:r>
            <w:r w:rsidR="00026C3B"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740BAA" w:rsidP="00026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026C3B" w:rsidRPr="00026C3B">
              <w:rPr>
                <w:rFonts w:ascii="Times New Roman" w:hAnsi="Times New Roman" w:cs="Times New Roman"/>
                <w:i/>
                <w:iCs/>
              </w:rPr>
              <w:t>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2023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2024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D1B24" w:rsidRPr="00026C3B" w:rsidTr="00DD1B24">
        <w:trPr>
          <w:trHeight w:val="264"/>
        </w:trPr>
        <w:tc>
          <w:tcPr>
            <w:tcW w:w="545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hideMark/>
          </w:tcPr>
          <w:p w:rsidR="00026C3B" w:rsidRPr="00026C3B" w:rsidRDefault="000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6C3B">
              <w:rPr>
                <w:rFonts w:ascii="Times New Roman" w:hAnsi="Times New Roman" w:cs="Times New Roman"/>
                <w:b/>
                <w:bCs/>
                <w:i/>
                <w:iCs/>
              </w:rPr>
              <w:t>2025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50000,00</w:t>
            </w:r>
          </w:p>
        </w:tc>
        <w:tc>
          <w:tcPr>
            <w:tcW w:w="1499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18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026C3B" w:rsidRPr="00026C3B" w:rsidRDefault="00026C3B" w:rsidP="00026C3B">
            <w:pPr>
              <w:rPr>
                <w:rFonts w:ascii="Times New Roman" w:hAnsi="Times New Roman" w:cs="Times New Roman"/>
                <w:i/>
                <w:iCs/>
              </w:rPr>
            </w:pPr>
            <w:r w:rsidRPr="00026C3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5B0D55" w:rsidRPr="00026C3B" w:rsidRDefault="005B0D55">
      <w:pPr>
        <w:rPr>
          <w:rFonts w:ascii="Times New Roman" w:hAnsi="Times New Roman" w:cs="Times New Roman"/>
        </w:rPr>
      </w:pPr>
    </w:p>
    <w:sectPr w:rsidR="005B0D55" w:rsidRPr="00026C3B" w:rsidSect="00DD1B24">
      <w:pgSz w:w="16838" w:h="11906" w:orient="landscape" w:code="9"/>
      <w:pgMar w:top="907" w:right="567" w:bottom="907" w:left="567" w:header="709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6"/>
    <w:rsid w:val="00026C3B"/>
    <w:rsid w:val="002F76F8"/>
    <w:rsid w:val="003B739F"/>
    <w:rsid w:val="005B0D55"/>
    <w:rsid w:val="00740BAA"/>
    <w:rsid w:val="00786D4E"/>
    <w:rsid w:val="00866026"/>
    <w:rsid w:val="00C37618"/>
    <w:rsid w:val="00DD1B24"/>
    <w:rsid w:val="00D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0FA6"/>
  <w15:chartTrackingRefBased/>
  <w15:docId w15:val="{6469847B-F6A8-43A0-BA99-C551C27A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2022-02-02T02:06:00Z</cp:lastPrinted>
  <dcterms:created xsi:type="dcterms:W3CDTF">2022-01-25T20:53:00Z</dcterms:created>
  <dcterms:modified xsi:type="dcterms:W3CDTF">2022-02-02T22:12:00Z</dcterms:modified>
</cp:coreProperties>
</file>