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Default="0036610D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5.75pt;height:63.75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7359E3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Pr="00BE68C8" w:rsidRDefault="00021749" w:rsidP="00C02AE0">
      <w:pPr>
        <w:rPr>
          <w:sz w:val="24"/>
          <w:szCs w:val="24"/>
        </w:rPr>
      </w:pPr>
    </w:p>
    <w:p w:rsidR="00021749" w:rsidRPr="009851CE" w:rsidRDefault="00021749" w:rsidP="00C02AE0">
      <w:pPr>
        <w:rPr>
          <w:sz w:val="28"/>
          <w:szCs w:val="28"/>
        </w:rPr>
      </w:pPr>
      <w:r w:rsidRPr="009851CE">
        <w:rPr>
          <w:sz w:val="28"/>
          <w:szCs w:val="28"/>
        </w:rPr>
        <w:t>от</w:t>
      </w:r>
      <w:r w:rsidR="007E423A">
        <w:rPr>
          <w:sz w:val="28"/>
          <w:szCs w:val="28"/>
        </w:rPr>
        <w:t xml:space="preserve"> </w:t>
      </w:r>
      <w:r w:rsidR="0031682B">
        <w:rPr>
          <w:sz w:val="28"/>
          <w:szCs w:val="28"/>
        </w:rPr>
        <w:t>01</w:t>
      </w:r>
      <w:r w:rsidR="00B801A4">
        <w:rPr>
          <w:sz w:val="28"/>
          <w:szCs w:val="28"/>
        </w:rPr>
        <w:t xml:space="preserve"> </w:t>
      </w:r>
      <w:r w:rsidR="00045707">
        <w:rPr>
          <w:sz w:val="28"/>
          <w:szCs w:val="28"/>
        </w:rPr>
        <w:t>ию</w:t>
      </w:r>
      <w:r w:rsidR="0031682B">
        <w:rPr>
          <w:sz w:val="28"/>
          <w:szCs w:val="28"/>
        </w:rPr>
        <w:t>л</w:t>
      </w:r>
      <w:r w:rsidR="00045707">
        <w:rPr>
          <w:sz w:val="28"/>
          <w:szCs w:val="28"/>
        </w:rPr>
        <w:t>я</w:t>
      </w:r>
      <w:r w:rsidR="000E7C47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>2022</w:t>
      </w:r>
      <w:r w:rsidR="00F106CD">
        <w:rPr>
          <w:sz w:val="28"/>
          <w:szCs w:val="28"/>
        </w:rPr>
        <w:t xml:space="preserve"> года №</w:t>
      </w:r>
      <w:r w:rsidR="000C6E35">
        <w:rPr>
          <w:sz w:val="28"/>
          <w:szCs w:val="28"/>
        </w:rPr>
        <w:t xml:space="preserve"> </w:t>
      </w:r>
      <w:r w:rsidR="00ED4123">
        <w:rPr>
          <w:sz w:val="28"/>
          <w:szCs w:val="28"/>
        </w:rPr>
        <w:t>226</w:t>
      </w:r>
    </w:p>
    <w:p w:rsidR="00021749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5D187F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5D187F" w:rsidRDefault="00EA7516" w:rsidP="00AB45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E7C47">
              <w:rPr>
                <w:sz w:val="28"/>
                <w:szCs w:val="28"/>
              </w:rPr>
              <w:t xml:space="preserve">внесении изменений в постановление администрации Быстринского муниципального района от </w:t>
            </w:r>
            <w:r w:rsidR="000E7C47" w:rsidRPr="000E7C47">
              <w:rPr>
                <w:sz w:val="28"/>
                <w:szCs w:val="28"/>
              </w:rPr>
              <w:t>21 января 2022 года № 14</w:t>
            </w:r>
            <w:r w:rsidR="000E7C47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утверждении муниципальной программы</w:t>
            </w:r>
            <w:r w:rsidR="00021749">
              <w:rPr>
                <w:sz w:val="28"/>
                <w:szCs w:val="28"/>
              </w:rPr>
              <w:t xml:space="preserve"> «</w:t>
            </w:r>
            <w:r w:rsidR="00827DB2" w:rsidRPr="00827DB2">
              <w:rPr>
                <w:sz w:val="28"/>
                <w:szCs w:val="28"/>
              </w:rPr>
              <w:t>Совершенствование управления имуществом, находящимся в муниципальной собственности Быстринского муниципального района</w:t>
            </w:r>
            <w:r w:rsidR="00021749">
              <w:rPr>
                <w:sz w:val="28"/>
                <w:szCs w:val="28"/>
              </w:rPr>
              <w:t>»</w:t>
            </w:r>
            <w:r w:rsidR="000E7C47">
              <w:rPr>
                <w:sz w:val="28"/>
                <w:szCs w:val="28"/>
              </w:rPr>
              <w:t>»</w:t>
            </w:r>
          </w:p>
        </w:tc>
      </w:tr>
    </w:tbl>
    <w:p w:rsidR="00EA7516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749" w:rsidRPr="003A39BF" w:rsidRDefault="00827DB2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Р</w:t>
      </w:r>
      <w:r w:rsidR="003A36E8" w:rsidRPr="003A39BF">
        <w:rPr>
          <w:sz w:val="28"/>
          <w:szCs w:val="28"/>
        </w:rPr>
        <w:t>уководствуясь</w:t>
      </w:r>
      <w:r w:rsidR="004750E4" w:rsidRPr="003A39BF">
        <w:rPr>
          <w:sz w:val="28"/>
          <w:szCs w:val="28"/>
        </w:rPr>
        <w:t xml:space="preserve"> </w:t>
      </w:r>
      <w:r w:rsidR="0031682B">
        <w:rPr>
          <w:sz w:val="28"/>
          <w:szCs w:val="28"/>
        </w:rPr>
        <w:t>п. 6 статьи</w:t>
      </w:r>
      <w:r w:rsidR="003A36E8" w:rsidRPr="003A39BF">
        <w:rPr>
          <w:sz w:val="28"/>
          <w:szCs w:val="28"/>
        </w:rPr>
        <w:t xml:space="preserve"> </w:t>
      </w:r>
      <w:r w:rsidR="009D7147">
        <w:rPr>
          <w:sz w:val="28"/>
          <w:szCs w:val="28"/>
        </w:rPr>
        <w:t>3</w:t>
      </w:r>
      <w:r w:rsidR="0036610D">
        <w:rPr>
          <w:sz w:val="28"/>
          <w:szCs w:val="28"/>
        </w:rPr>
        <w:t>3</w:t>
      </w:r>
      <w:bookmarkStart w:id="0" w:name="_GoBack"/>
      <w:bookmarkEnd w:id="0"/>
      <w:r w:rsidR="00021749" w:rsidRPr="003A39BF">
        <w:rPr>
          <w:sz w:val="28"/>
          <w:szCs w:val="28"/>
        </w:rPr>
        <w:t xml:space="preserve"> Устава Быстринского муниципального района, </w:t>
      </w:r>
    </w:p>
    <w:p w:rsidR="00021749" w:rsidRPr="003A39BF" w:rsidRDefault="00021749" w:rsidP="00C02AE0">
      <w:pPr>
        <w:jc w:val="both"/>
        <w:rPr>
          <w:sz w:val="28"/>
          <w:szCs w:val="28"/>
        </w:rPr>
      </w:pPr>
      <w:r w:rsidRPr="003A39BF">
        <w:rPr>
          <w:sz w:val="28"/>
          <w:szCs w:val="28"/>
        </w:rPr>
        <w:t>ПОСТАНОВЛЯЮ:</w:t>
      </w:r>
    </w:p>
    <w:p w:rsidR="00021749" w:rsidRDefault="00021749" w:rsidP="00C02AE0">
      <w:pPr>
        <w:ind w:firstLine="708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1. </w:t>
      </w:r>
      <w:r w:rsidR="000E7C47">
        <w:rPr>
          <w:sz w:val="28"/>
          <w:szCs w:val="28"/>
        </w:rPr>
        <w:t>Внести изменение в муниципальн</w:t>
      </w:r>
      <w:r w:rsidR="00827DB2">
        <w:rPr>
          <w:sz w:val="28"/>
          <w:szCs w:val="28"/>
        </w:rPr>
        <w:t>ую</w:t>
      </w:r>
      <w:r w:rsidR="000E7C47">
        <w:rPr>
          <w:sz w:val="28"/>
          <w:szCs w:val="28"/>
        </w:rPr>
        <w:t xml:space="preserve"> программ</w:t>
      </w:r>
      <w:r w:rsidR="00827DB2">
        <w:rPr>
          <w:sz w:val="28"/>
          <w:szCs w:val="28"/>
        </w:rPr>
        <w:t>у</w:t>
      </w:r>
      <w:r w:rsidR="000E7C47">
        <w:rPr>
          <w:sz w:val="28"/>
          <w:szCs w:val="28"/>
        </w:rPr>
        <w:t xml:space="preserve"> Быстринского муниципального района</w:t>
      </w:r>
      <w:r w:rsidR="001C3CB0">
        <w:rPr>
          <w:sz w:val="28"/>
          <w:szCs w:val="28"/>
        </w:rPr>
        <w:t xml:space="preserve"> «Совершенствование управления имуществом, находящимся в муниципальной собственности Быстринского муниципального района»</w:t>
      </w:r>
      <w:r w:rsidR="000E7C47">
        <w:rPr>
          <w:sz w:val="28"/>
          <w:szCs w:val="28"/>
        </w:rPr>
        <w:t>, утвержденн</w:t>
      </w:r>
      <w:r w:rsidR="00827DB2">
        <w:rPr>
          <w:sz w:val="28"/>
          <w:szCs w:val="28"/>
        </w:rPr>
        <w:t>ую</w:t>
      </w:r>
      <w:r w:rsidR="000E7C47">
        <w:rPr>
          <w:sz w:val="28"/>
          <w:szCs w:val="28"/>
        </w:rPr>
        <w:t xml:space="preserve"> </w:t>
      </w:r>
      <w:r w:rsidR="000E7C47" w:rsidRPr="000E7C47">
        <w:rPr>
          <w:sz w:val="28"/>
          <w:szCs w:val="28"/>
        </w:rPr>
        <w:t>постановление</w:t>
      </w:r>
      <w:r w:rsidR="000E7C47">
        <w:rPr>
          <w:sz w:val="28"/>
          <w:szCs w:val="28"/>
        </w:rPr>
        <w:t>м</w:t>
      </w:r>
      <w:r w:rsidR="000E7C47" w:rsidRPr="000E7C47">
        <w:rPr>
          <w:sz w:val="28"/>
          <w:szCs w:val="28"/>
        </w:rPr>
        <w:t xml:space="preserve"> администрации Быстринского муниципального района от 21 января 2022 года № </w:t>
      </w:r>
      <w:r w:rsidR="00827DB2">
        <w:rPr>
          <w:sz w:val="28"/>
          <w:szCs w:val="28"/>
        </w:rPr>
        <w:t>14</w:t>
      </w:r>
      <w:r w:rsidR="00BD28F5">
        <w:rPr>
          <w:sz w:val="28"/>
          <w:szCs w:val="28"/>
        </w:rPr>
        <w:t>, дополнив основным мероприятием № 4 «</w:t>
      </w:r>
      <w:r w:rsidR="00BD28F5" w:rsidRPr="00BD28F5">
        <w:rPr>
          <w:sz w:val="28"/>
          <w:szCs w:val="28"/>
        </w:rPr>
        <w:t>Предупреждение банкротства, восстановление платежеспособности муниципальных унитарных предприятий</w:t>
      </w:r>
      <w:r w:rsidR="00BD28F5">
        <w:rPr>
          <w:sz w:val="28"/>
          <w:szCs w:val="28"/>
        </w:rPr>
        <w:t>»</w:t>
      </w:r>
      <w:r w:rsidR="00BD28F5" w:rsidRPr="00BD28F5">
        <w:rPr>
          <w:sz w:val="28"/>
          <w:szCs w:val="28"/>
        </w:rPr>
        <w:t xml:space="preserve"> </w:t>
      </w:r>
      <w:r w:rsidR="00BD28F5">
        <w:rPr>
          <w:sz w:val="28"/>
          <w:szCs w:val="28"/>
        </w:rPr>
        <w:t xml:space="preserve">и изложить </w:t>
      </w:r>
      <w:r w:rsidR="000F0156">
        <w:rPr>
          <w:sz w:val="28"/>
          <w:szCs w:val="28"/>
        </w:rPr>
        <w:t xml:space="preserve">в редакции </w:t>
      </w:r>
      <w:r w:rsidR="00BD28F5">
        <w:rPr>
          <w:sz w:val="28"/>
          <w:szCs w:val="28"/>
        </w:rPr>
        <w:t xml:space="preserve">согласно </w:t>
      </w:r>
      <w:r w:rsidR="00827DB2">
        <w:rPr>
          <w:sz w:val="28"/>
          <w:szCs w:val="28"/>
        </w:rPr>
        <w:t>приложению к настоящему постановлению</w:t>
      </w:r>
      <w:r>
        <w:rPr>
          <w:sz w:val="28"/>
          <w:szCs w:val="28"/>
        </w:rPr>
        <w:t>.</w:t>
      </w:r>
    </w:p>
    <w:p w:rsidR="00CA5B58" w:rsidRDefault="004B3D57" w:rsidP="00CA5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B58">
        <w:rPr>
          <w:sz w:val="28"/>
          <w:szCs w:val="28"/>
        </w:rPr>
        <w:t xml:space="preserve">. Настоящее постановление вступает в </w:t>
      </w:r>
      <w:r w:rsidR="00827DB2">
        <w:rPr>
          <w:sz w:val="28"/>
          <w:szCs w:val="28"/>
        </w:rPr>
        <w:t xml:space="preserve">силу после его подписания и подлежит </w:t>
      </w:r>
      <w:r w:rsidR="00CA5B58">
        <w:rPr>
          <w:sz w:val="28"/>
          <w:szCs w:val="28"/>
        </w:rPr>
        <w:t>официально</w:t>
      </w:r>
      <w:r w:rsidR="00827DB2">
        <w:rPr>
          <w:sz w:val="28"/>
          <w:szCs w:val="28"/>
        </w:rPr>
        <w:t>му</w:t>
      </w:r>
      <w:r w:rsidR="00CA5B58">
        <w:rPr>
          <w:sz w:val="28"/>
          <w:szCs w:val="28"/>
        </w:rPr>
        <w:t xml:space="preserve"> обнародовани</w:t>
      </w:r>
      <w:r w:rsidR="00827DB2">
        <w:rPr>
          <w:sz w:val="28"/>
          <w:szCs w:val="28"/>
        </w:rPr>
        <w:t>ю</w:t>
      </w:r>
      <w:r w:rsidR="00CA5B58">
        <w:rPr>
          <w:sz w:val="28"/>
          <w:szCs w:val="28"/>
        </w:rPr>
        <w:t>.</w:t>
      </w:r>
    </w:p>
    <w:p w:rsidR="00CA5B58" w:rsidRDefault="00CA5B58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31682B" w:rsidRDefault="0031682B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исполняющая обязанности</w:t>
      </w:r>
    </w:p>
    <w:p w:rsidR="00CA5B58" w:rsidRDefault="0031682B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B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5B58">
        <w:rPr>
          <w:sz w:val="28"/>
          <w:szCs w:val="28"/>
        </w:rPr>
        <w:t xml:space="preserve"> </w:t>
      </w:r>
      <w:r w:rsidR="00CA5B58" w:rsidRPr="005D187F">
        <w:rPr>
          <w:sz w:val="28"/>
          <w:szCs w:val="28"/>
        </w:rPr>
        <w:t>Быстринского</w:t>
      </w:r>
      <w:r w:rsidR="00CA5B58">
        <w:rPr>
          <w:sz w:val="28"/>
          <w:szCs w:val="28"/>
        </w:rPr>
        <w:t xml:space="preserve"> муниципального </w:t>
      </w:r>
      <w:r w:rsidR="00CA5B58" w:rsidRPr="005D187F">
        <w:rPr>
          <w:sz w:val="28"/>
          <w:szCs w:val="28"/>
        </w:rPr>
        <w:t>района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4750E4">
        <w:rPr>
          <w:sz w:val="28"/>
          <w:szCs w:val="28"/>
        </w:rPr>
        <w:t>А.</w:t>
      </w:r>
      <w:r w:rsidR="00E64075">
        <w:rPr>
          <w:sz w:val="28"/>
          <w:szCs w:val="28"/>
        </w:rPr>
        <w:t>В.</w:t>
      </w:r>
      <w:r w:rsidR="009D7147">
        <w:rPr>
          <w:sz w:val="28"/>
          <w:szCs w:val="28"/>
        </w:rPr>
        <w:t xml:space="preserve"> </w:t>
      </w:r>
      <w:r>
        <w:rPr>
          <w:sz w:val="28"/>
          <w:szCs w:val="28"/>
        </w:rPr>
        <w:t>Прокина</w:t>
      </w:r>
    </w:p>
    <w:p w:rsidR="004750E4" w:rsidRPr="004C66D9" w:rsidRDefault="004750E4" w:rsidP="004750E4">
      <w:pPr>
        <w:pBdr>
          <w:bottom w:val="single" w:sz="12" w:space="1" w:color="auto"/>
        </w:pBdr>
        <w:jc w:val="both"/>
      </w:pPr>
    </w:p>
    <w:p w:rsidR="004750E4" w:rsidRPr="0035325B" w:rsidRDefault="004750E4" w:rsidP="0035325B">
      <w:pPr>
        <w:sectPr w:rsidR="004750E4" w:rsidRPr="0035325B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  <w:r w:rsidRPr="004C66D9">
        <w:t>Разослано: дело, прокуратура,</w:t>
      </w:r>
      <w:r w:rsidR="007E423A">
        <w:t xml:space="preserve"> </w:t>
      </w:r>
      <w:r w:rsidRPr="004C66D9">
        <w:t xml:space="preserve">КУМИ, Финансовый отдел, МЦБ при АБМР, </w:t>
      </w:r>
      <w:r w:rsidR="00827DB2">
        <w:t>Авдеевой Д.В</w:t>
      </w:r>
      <w:r w:rsidR="004A4B30">
        <w:t xml:space="preserve">., </w:t>
      </w:r>
      <w:r w:rsidRPr="004C66D9">
        <w:t xml:space="preserve">библиотека </w:t>
      </w:r>
      <w:r w:rsidR="00241584" w:rsidRPr="004C66D9">
        <w:t>с. Эссо</w:t>
      </w:r>
      <w:r w:rsidRPr="004C66D9">
        <w:t>,</w:t>
      </w:r>
      <w:r w:rsidR="00CA0B92">
        <w:t xml:space="preserve"> библиотека с. Анавгай</w:t>
      </w:r>
      <w:r w:rsidR="0035325B">
        <w:t>, офиц.сайт БМР</w:t>
      </w:r>
    </w:p>
    <w:p w:rsidR="001C3CB0" w:rsidRPr="001F02D2" w:rsidRDefault="001C3CB0" w:rsidP="0014093D">
      <w:pPr>
        <w:ind w:left="5103"/>
        <w:rPr>
          <w:sz w:val="24"/>
          <w:szCs w:val="24"/>
        </w:rPr>
      </w:pPr>
      <w:r w:rsidRPr="001F02D2">
        <w:rPr>
          <w:sz w:val="24"/>
          <w:szCs w:val="24"/>
        </w:rPr>
        <w:lastRenderedPageBreak/>
        <w:t>Приложение</w:t>
      </w:r>
      <w:r w:rsidRPr="001F02D2">
        <w:rPr>
          <w:sz w:val="24"/>
          <w:szCs w:val="24"/>
        </w:rPr>
        <w:tab/>
      </w:r>
      <w:r w:rsidRPr="001F02D2">
        <w:rPr>
          <w:sz w:val="24"/>
          <w:szCs w:val="24"/>
        </w:rPr>
        <w:tab/>
      </w:r>
    </w:p>
    <w:p w:rsidR="001C3CB0" w:rsidRPr="001F02D2" w:rsidRDefault="001C3CB0" w:rsidP="0014093D">
      <w:pPr>
        <w:ind w:left="5103"/>
        <w:rPr>
          <w:sz w:val="24"/>
          <w:szCs w:val="24"/>
        </w:rPr>
      </w:pPr>
      <w:r w:rsidRPr="001F02D2">
        <w:rPr>
          <w:sz w:val="24"/>
          <w:szCs w:val="24"/>
        </w:rPr>
        <w:t>к постановлению администрации</w:t>
      </w:r>
    </w:p>
    <w:p w:rsidR="001C3CB0" w:rsidRPr="008504F6" w:rsidRDefault="001C3CB0" w:rsidP="0014093D">
      <w:pPr>
        <w:ind w:left="5103"/>
        <w:rPr>
          <w:sz w:val="24"/>
          <w:szCs w:val="24"/>
        </w:rPr>
      </w:pPr>
      <w:r w:rsidRPr="008504F6">
        <w:rPr>
          <w:sz w:val="24"/>
          <w:szCs w:val="24"/>
        </w:rPr>
        <w:t>Быстринского муниципального района</w:t>
      </w:r>
    </w:p>
    <w:p w:rsidR="001C3CB0" w:rsidRDefault="001C3CB0" w:rsidP="0014093D">
      <w:pPr>
        <w:ind w:left="5103"/>
        <w:rPr>
          <w:sz w:val="24"/>
          <w:szCs w:val="24"/>
        </w:rPr>
      </w:pPr>
      <w:r w:rsidRPr="008504F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21.01.2022 </w:t>
      </w:r>
      <w:r w:rsidRPr="008504F6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14</w:t>
      </w:r>
    </w:p>
    <w:p w:rsidR="001C3CB0" w:rsidRPr="008504F6" w:rsidRDefault="001C3CB0" w:rsidP="0014093D">
      <w:pPr>
        <w:ind w:left="5103"/>
        <w:rPr>
          <w:sz w:val="24"/>
          <w:szCs w:val="24"/>
        </w:rPr>
      </w:pPr>
      <w:r w:rsidRPr="008504F6">
        <w:rPr>
          <w:sz w:val="24"/>
          <w:szCs w:val="24"/>
        </w:rPr>
        <w:t>«</w:t>
      </w:r>
      <w:r w:rsidRPr="00EA7516">
        <w:rPr>
          <w:sz w:val="24"/>
          <w:szCs w:val="24"/>
        </w:rPr>
        <w:t>Об утверждении муниципальной программы «</w:t>
      </w:r>
      <w:r w:rsidRPr="001C3CB0">
        <w:rPr>
          <w:sz w:val="24"/>
          <w:szCs w:val="24"/>
        </w:rPr>
        <w:t>Совершенствование управления имуществом, находящимся в муниципальной собственности Быстринского муниципального района</w:t>
      </w:r>
      <w:r w:rsidRPr="00EA7516">
        <w:rPr>
          <w:sz w:val="24"/>
          <w:szCs w:val="24"/>
        </w:rPr>
        <w:t>»</w:t>
      </w: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Pr="00B9036A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036A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b/>
          <w:caps/>
          <w:sz w:val="28"/>
          <w:szCs w:val="28"/>
          <w:u w:val="single"/>
        </w:rPr>
        <w:t>Совершенствование управления имуществом, находящимся в муниципальной собственности Быстринского муниципального района</w:t>
      </w: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rPr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sz w:val="28"/>
          <w:szCs w:val="28"/>
        </w:rPr>
        <w:t>Эссо, Камчатский край</w:t>
      </w: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br w:type="page"/>
      </w: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 w:rsidR="001C3CB0" w:rsidRPr="00921070" w:rsidRDefault="001C3CB0" w:rsidP="0014093D">
      <w:pPr>
        <w:ind w:firstLine="540"/>
        <w:rPr>
          <w:sz w:val="28"/>
          <w:szCs w:val="28"/>
        </w:rPr>
      </w:pP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b/>
          <w:caps/>
          <w:sz w:val="28"/>
          <w:szCs w:val="28"/>
          <w:u w:val="single"/>
        </w:rPr>
        <w:t>Совершенствование управления имуществом, находящимся в муниципальной собственности Быстринского муниципального района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(далее – Программа)</w:t>
      </w:r>
    </w:p>
    <w:p w:rsidR="001C3CB0" w:rsidRPr="00921070" w:rsidRDefault="001C3CB0" w:rsidP="0014093D">
      <w:pPr>
        <w:ind w:firstLine="54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 (наименование муниципальной программы)</w:t>
      </w:r>
    </w:p>
    <w:p w:rsidR="001C3CB0" w:rsidRPr="00921070" w:rsidRDefault="001C3CB0" w:rsidP="0014093D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072"/>
      </w:tblGrid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Основание для разработки МП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Постановление администрации</w:t>
            </w:r>
            <w:r w:rsidR="00B00C58">
              <w:rPr>
                <w:sz w:val="24"/>
                <w:szCs w:val="24"/>
              </w:rPr>
              <w:t xml:space="preserve"> </w:t>
            </w:r>
            <w:r w:rsidRPr="00B00C58">
              <w:rPr>
                <w:sz w:val="24"/>
                <w:szCs w:val="24"/>
              </w:rPr>
              <w:t>Быстринского муниципального района от 11.11.2016 №417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 xml:space="preserve">Разработчик МП: 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Исполнители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Комитет по управлению муниципальным имуществом Быстринского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Цель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 xml:space="preserve">Развитие материально-технической базы района; повышение эффективности управления муниципальным имуществом Быстринского муниципального района (далее – муниципальное имущество); 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развитие системы управления земельными ресурсами на территории Быстринского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Задачи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2) Организация работ по эффективному использованию земельных участков.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3) Организация постоянного хранения и использования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2022-2024 гг.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Перечень основных мероприятий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Проведение кадастровых работ.</w:t>
            </w:r>
          </w:p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Приобретение имущества в муниципальную собственность и его эксплуатационное обслуживание.</w:t>
            </w:r>
          </w:p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Проведение оценки рыночной стоимости муниципального имущества</w:t>
            </w:r>
            <w:r w:rsidR="00BD28F5" w:rsidRPr="00B00C58">
              <w:rPr>
                <w:sz w:val="24"/>
                <w:szCs w:val="24"/>
              </w:rPr>
              <w:t>.</w:t>
            </w:r>
          </w:p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Предупреждение банкротства, восстановление платежеспособности муниципальных унитарных предприятий</w:t>
            </w:r>
            <w:r w:rsidR="00BD28F5" w:rsidRPr="00B00C58">
              <w:rPr>
                <w:sz w:val="24"/>
                <w:szCs w:val="24"/>
              </w:rPr>
              <w:t>.</w:t>
            </w:r>
          </w:p>
        </w:tc>
      </w:tr>
      <w:tr w:rsidR="009D0A80" w:rsidRPr="00B00C58" w:rsidTr="0039202F">
        <w:tc>
          <w:tcPr>
            <w:tcW w:w="4782" w:type="dxa"/>
            <w:vMerge w:val="restart"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lastRenderedPageBreak/>
              <w:t>Объем и источники финансирования МП с разбивкой по годам, руб.</w:t>
            </w:r>
          </w:p>
        </w:tc>
        <w:tc>
          <w:tcPr>
            <w:tcW w:w="5072" w:type="dxa"/>
          </w:tcPr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ВСЕГО по программе</w:t>
            </w:r>
          </w:p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6056150,00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6056150,00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</w:p>
        </w:tc>
      </w:tr>
      <w:tr w:rsidR="009D0A80" w:rsidRPr="00B00C58" w:rsidTr="0039202F">
        <w:tc>
          <w:tcPr>
            <w:tcW w:w="4782" w:type="dxa"/>
            <w:vMerge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5675000,00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5675000,00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бюджет Быстринского муниципального района</w:t>
            </w:r>
          </w:p>
          <w:p w:rsidR="009D0A80" w:rsidRPr="00B00C58" w:rsidRDefault="009D0A80" w:rsidP="0014093D">
            <w:pPr>
              <w:rPr>
                <w:sz w:val="24"/>
                <w:szCs w:val="24"/>
              </w:rPr>
            </w:pPr>
          </w:p>
        </w:tc>
      </w:tr>
      <w:tr w:rsidR="009D0A80" w:rsidRPr="00B00C58" w:rsidTr="0039202F">
        <w:tc>
          <w:tcPr>
            <w:tcW w:w="4782" w:type="dxa"/>
            <w:vMerge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19057,50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19057,50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бюджет Камчатского края</w:t>
            </w:r>
          </w:p>
        </w:tc>
      </w:tr>
      <w:tr w:rsidR="009D0A80" w:rsidRPr="00B00C58" w:rsidTr="0039202F">
        <w:tc>
          <w:tcPr>
            <w:tcW w:w="4782" w:type="dxa"/>
            <w:vMerge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федеральный бюджет</w:t>
            </w:r>
          </w:p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362092,50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362092,50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Прогноз ожидаемых социально экономических (экологических) результатов реализации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Обеспечение государственной регистрации права собственности Быстринского муниципального района; обеспечение полноты сведений о муниципальном имуществе;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обеспечение эксплуатации муниципального имущества, полного вовлечения его в хозяйственный оборот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Контроль за выполнением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Комитет по управлению муниципальным имуществом Быстринского района</w:t>
            </w:r>
          </w:p>
        </w:tc>
      </w:tr>
    </w:tbl>
    <w:p w:rsidR="001C3CB0" w:rsidRPr="00921070" w:rsidRDefault="001C3CB0" w:rsidP="0014093D">
      <w:pPr>
        <w:spacing w:after="12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br w:type="page"/>
      </w:r>
      <w:r w:rsidRPr="00921070">
        <w:rPr>
          <w:b/>
          <w:sz w:val="28"/>
          <w:szCs w:val="28"/>
        </w:rPr>
        <w:lastRenderedPageBreak/>
        <w:t>РАЗДЕЛ 2. ОБЩИЕ ПОЛОЖЕНИЯ И ТЕХНИКО-ЭКОНОМИЧЕСКОЕ ОБОСНОВАНИЕ</w:t>
      </w:r>
      <w:r>
        <w:rPr>
          <w:b/>
          <w:sz w:val="28"/>
          <w:szCs w:val="28"/>
        </w:rPr>
        <w:t xml:space="preserve"> </w:t>
      </w:r>
      <w:r w:rsidRPr="002C2FAB">
        <w:rPr>
          <w:b/>
          <w:sz w:val="28"/>
          <w:szCs w:val="28"/>
        </w:rPr>
        <w:t>МУНИЦИПАЛЬНОЙ ПРОГРАММЫ</w:t>
      </w: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Default="001C3CB0" w:rsidP="0014093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Программы</w:t>
      </w:r>
    </w:p>
    <w:p w:rsidR="001C3CB0" w:rsidRDefault="001C3CB0" w:rsidP="00140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муниципальным имуществом, представляет собой совокупность экономических отношений в сфере использования муниципального имущества, закрепленного на праве хозяйственного ведения или оперативного управления за унитарными предприятиями, муниципальными бюджетными учреждениями, органами местного самоуправления, а также имущественных прав на него.</w:t>
      </w:r>
    </w:p>
    <w:p w:rsidR="001C3CB0" w:rsidRDefault="001C3CB0" w:rsidP="001409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управления муниципальным имуществом включает в себя: создание (приобретение) новых объектов собственности, прием и передачу объектов собственности, приватизацию и отчуждение имущества по основаниям, установленным законодательством Российской Федерации, деятельность по повышению эффективности использования муниципального имущества и вовлечения его в хозяйственный оборот, обеспечение контроля за использованием имущества по назначению, эффективное использование земель и вовлечение их в оборот.</w:t>
      </w:r>
    </w:p>
    <w:p w:rsidR="001C3CB0" w:rsidRDefault="001C3CB0" w:rsidP="0014093D">
      <w:pPr>
        <w:ind w:firstLine="540"/>
        <w:jc w:val="both"/>
        <w:rPr>
          <w:sz w:val="28"/>
          <w:szCs w:val="28"/>
        </w:rPr>
      </w:pPr>
      <w:r w:rsidRPr="00921070">
        <w:rPr>
          <w:sz w:val="28"/>
          <w:szCs w:val="28"/>
        </w:rPr>
        <w:t>В соответствии со статьей 131 Гражданского кодекса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аренды и т.д.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имущество, земельные участки.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является единственным доказательством существов</w:t>
      </w:r>
      <w:r>
        <w:rPr>
          <w:sz w:val="28"/>
          <w:szCs w:val="28"/>
        </w:rPr>
        <w:t>ания зарегистрированного права. Необходимо отметить, что отсутствующая в необходимом объеме документация по технической инвентаризации, землеустройству сдерживает государственную регистрацию права муниципальной собственности, права оперативного управления, права аренды на объекты и земельные участки, затрудняет развитие сферы управления муниципальным имуществом.</w:t>
      </w:r>
    </w:p>
    <w:p w:rsidR="001C3CB0" w:rsidRPr="004662E7" w:rsidRDefault="001C3CB0" w:rsidP="0014093D">
      <w:pPr>
        <w:ind w:firstLine="540"/>
        <w:jc w:val="both"/>
        <w:rPr>
          <w:sz w:val="28"/>
          <w:szCs w:val="28"/>
          <w:highlight w:val="red"/>
        </w:rPr>
      </w:pPr>
    </w:p>
    <w:p w:rsidR="001C3CB0" w:rsidRDefault="001C3CB0" w:rsidP="0014093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Цели и </w:t>
      </w:r>
      <w:r w:rsidRPr="00DB7F48">
        <w:rPr>
          <w:sz w:val="28"/>
          <w:szCs w:val="28"/>
        </w:rPr>
        <w:t>задачи Программы, сроки и</w:t>
      </w:r>
      <w:r w:rsidRPr="00921070">
        <w:rPr>
          <w:sz w:val="28"/>
          <w:szCs w:val="28"/>
        </w:rPr>
        <w:t xml:space="preserve"> этапы её реализации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</w:t>
      </w:r>
      <w:r w:rsidRPr="001876CF">
        <w:rPr>
          <w:sz w:val="28"/>
          <w:szCs w:val="28"/>
        </w:rPr>
        <w:t>азвитие материально-технической базы района;</w:t>
      </w:r>
      <w:r>
        <w:rPr>
          <w:sz w:val="28"/>
          <w:szCs w:val="28"/>
        </w:rPr>
        <w:t xml:space="preserve"> повышение</w:t>
      </w:r>
      <w:r w:rsidRPr="001876CF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сти управления муниципальным имуществом</w:t>
      </w:r>
      <w:r w:rsidRPr="001876CF">
        <w:rPr>
          <w:sz w:val="28"/>
          <w:szCs w:val="28"/>
        </w:rPr>
        <w:t>; развитие системы управления зем</w:t>
      </w:r>
      <w:r>
        <w:rPr>
          <w:sz w:val="28"/>
          <w:szCs w:val="28"/>
        </w:rPr>
        <w:t xml:space="preserve">ельными ресурсами на территории </w:t>
      </w:r>
      <w:r w:rsidRPr="001876CF">
        <w:rPr>
          <w:sz w:val="28"/>
          <w:szCs w:val="28"/>
        </w:rPr>
        <w:t>Быстринского района</w:t>
      </w:r>
      <w:r>
        <w:rPr>
          <w:sz w:val="28"/>
          <w:szCs w:val="28"/>
        </w:rPr>
        <w:t>.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необходимо выполнение следующих задач: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работ по эффективному использованию земельных участков.</w:t>
      </w:r>
    </w:p>
    <w:p w:rsidR="001C3CB0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постоянного хранения и использования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района.</w:t>
      </w:r>
    </w:p>
    <w:p w:rsidR="001C3CB0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этапы реализации Программы – в один этап с </w:t>
      </w:r>
      <w:r w:rsidRPr="001876CF">
        <w:rPr>
          <w:sz w:val="28"/>
          <w:szCs w:val="28"/>
        </w:rPr>
        <w:t>20</w:t>
      </w:r>
      <w:r>
        <w:rPr>
          <w:sz w:val="28"/>
          <w:szCs w:val="28"/>
        </w:rPr>
        <w:t>22 года по 2024 год.</w:t>
      </w:r>
    </w:p>
    <w:p w:rsidR="001C3CB0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C3CB0" w:rsidRPr="00921070" w:rsidRDefault="001C3CB0" w:rsidP="0014093D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 по реализации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ее р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есурсное обеспечение </w:t>
      </w:r>
    </w:p>
    <w:p w:rsidR="001C3CB0" w:rsidRPr="001378D8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5E0A">
        <w:rPr>
          <w:sz w:val="28"/>
          <w:szCs w:val="28"/>
        </w:rPr>
        <w:t xml:space="preserve">В рамках реализации Программы, планируется выполнение следующих </w:t>
      </w:r>
      <w:r w:rsidRPr="001378D8">
        <w:rPr>
          <w:sz w:val="28"/>
          <w:szCs w:val="28"/>
        </w:rPr>
        <w:t>мероприятий: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78D8">
        <w:rPr>
          <w:sz w:val="28"/>
          <w:szCs w:val="28"/>
        </w:rPr>
        <w:t>Проведение кадастровых работ.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78D8">
        <w:rPr>
          <w:sz w:val="28"/>
          <w:szCs w:val="28"/>
        </w:rPr>
        <w:t>Приобретение имущества в муниципальную собственность и его эксплуатационное обслуживание.</w:t>
      </w:r>
    </w:p>
    <w:p w:rsidR="001C3CB0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78D8">
        <w:rPr>
          <w:sz w:val="28"/>
          <w:szCs w:val="28"/>
        </w:rPr>
        <w:t>Проведение оценки рыночной стоимости муниципального имущества.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C3CB0">
        <w:rPr>
          <w:sz w:val="28"/>
          <w:szCs w:val="28"/>
        </w:rPr>
        <w:t>Предупреждение банкротства, восстановление платежеспособности муниципальных унитарных предприятий</w:t>
      </w:r>
      <w:r>
        <w:rPr>
          <w:sz w:val="28"/>
          <w:szCs w:val="28"/>
        </w:rPr>
        <w:t>.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D8">
        <w:rPr>
          <w:sz w:val="28"/>
          <w:szCs w:val="28"/>
        </w:rPr>
        <w:t>Мероприятия реализуются за счет средств бюджета Быстринского муниципального района.</w:t>
      </w:r>
    </w:p>
    <w:p w:rsidR="001C3CB0" w:rsidRPr="00FA1760" w:rsidRDefault="001C3CB0" w:rsidP="0014093D">
      <w:pPr>
        <w:ind w:firstLine="708"/>
        <w:rPr>
          <w:sz w:val="28"/>
          <w:szCs w:val="28"/>
        </w:rPr>
      </w:pPr>
      <w:r w:rsidRPr="001378D8">
        <w:rPr>
          <w:sz w:val="28"/>
          <w:szCs w:val="28"/>
        </w:rPr>
        <w:t xml:space="preserve">Объем финансирования Программы за счет средств местного бюджета на </w:t>
      </w:r>
      <w:r>
        <w:rPr>
          <w:sz w:val="28"/>
          <w:szCs w:val="28"/>
        </w:rPr>
        <w:t xml:space="preserve">2022-2024 </w:t>
      </w:r>
      <w:r w:rsidRPr="001378D8">
        <w:rPr>
          <w:sz w:val="28"/>
          <w:szCs w:val="28"/>
        </w:rPr>
        <w:t>годы составит:</w:t>
      </w:r>
      <w:r w:rsidRPr="00FA1760">
        <w:rPr>
          <w:sz w:val="28"/>
          <w:szCs w:val="28"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8"/>
        <w:gridCol w:w="1796"/>
        <w:gridCol w:w="1559"/>
        <w:gridCol w:w="1559"/>
        <w:gridCol w:w="1418"/>
        <w:gridCol w:w="1842"/>
      </w:tblGrid>
      <w:tr w:rsidR="001C3CB0" w:rsidRPr="00C91037" w:rsidTr="00487E42">
        <w:trPr>
          <w:trHeight w:val="32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CB0" w:rsidRPr="00487E42" w:rsidRDefault="001C3CB0" w:rsidP="0014093D">
            <w:pPr>
              <w:snapToGrid w:val="0"/>
              <w:jc w:val="center"/>
              <w:rPr>
                <w:szCs w:val="28"/>
              </w:rPr>
            </w:pPr>
            <w:r w:rsidRPr="00487E42">
              <w:rPr>
                <w:szCs w:val="28"/>
              </w:rPr>
              <w:t>Годы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CB0" w:rsidRPr="00487E42" w:rsidRDefault="001C3CB0" w:rsidP="0014093D">
            <w:pPr>
              <w:snapToGrid w:val="0"/>
              <w:jc w:val="center"/>
              <w:rPr>
                <w:szCs w:val="28"/>
              </w:rPr>
            </w:pPr>
            <w:r w:rsidRPr="00487E42">
              <w:rPr>
                <w:szCs w:val="28"/>
              </w:rPr>
              <w:t>Объем финансирования, руб.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B0" w:rsidRPr="00487E42" w:rsidRDefault="001C3CB0" w:rsidP="0014093D">
            <w:pPr>
              <w:snapToGrid w:val="0"/>
              <w:jc w:val="center"/>
              <w:rPr>
                <w:szCs w:val="28"/>
              </w:rPr>
            </w:pPr>
            <w:r w:rsidRPr="00487E42">
              <w:rPr>
                <w:szCs w:val="28"/>
              </w:rPr>
              <w:t>в том числе</w:t>
            </w:r>
          </w:p>
        </w:tc>
      </w:tr>
      <w:tr w:rsidR="00487E42" w:rsidRPr="00C91037" w:rsidTr="00487E42">
        <w:trPr>
          <w:trHeight w:val="320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федеральный бюджет,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краевой бюджет,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местный бюджет,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внебюджетные источники, руб.</w:t>
            </w:r>
          </w:p>
        </w:tc>
      </w:tr>
      <w:tr w:rsidR="00487E42" w:rsidRPr="00C91037" w:rsidTr="00487E42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6056150,00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362092,50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19057,50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5675000,00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  <w:tr w:rsidR="00487E42" w:rsidRPr="00C91037" w:rsidTr="00487E42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  <w:tr w:rsidR="00487E42" w:rsidRPr="00C91037" w:rsidTr="00487E42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  <w:tr w:rsidR="00487E42" w:rsidRPr="00FA1760" w:rsidTr="00487E42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6056150,00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362092,50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19057,50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5675000,00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</w:tbl>
    <w:p w:rsidR="001C3CB0" w:rsidRPr="00FA1760" w:rsidRDefault="001C3CB0" w:rsidP="0014093D">
      <w:pPr>
        <w:rPr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760">
        <w:rPr>
          <w:rFonts w:ascii="Times New Roman" w:hAnsi="Times New Roman" w:cs="Times New Roman"/>
          <w:b w:val="0"/>
          <w:sz w:val="28"/>
          <w:szCs w:val="28"/>
        </w:rPr>
        <w:t>Объемы финансирования мероприятий Программы 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1760">
        <w:rPr>
          <w:rFonts w:ascii="Times New Roman" w:hAnsi="Times New Roman" w:cs="Times New Roman"/>
          <w:b w:val="0"/>
          <w:sz w:val="28"/>
          <w:szCs w:val="28"/>
        </w:rPr>
        <w:t>местного бюджета ежегодно подлежат уточнению и утверждению в порядке, установленным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</w:t>
      </w:r>
      <w:r w:rsidR="00470A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3CB0" w:rsidRDefault="001C3CB0" w:rsidP="0014093D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red"/>
        </w:rPr>
      </w:pPr>
      <w:bookmarkStart w:id="1" w:name="sub_7"/>
    </w:p>
    <w:p w:rsidR="001C3CB0" w:rsidRPr="00416F5B" w:rsidRDefault="001C3CB0" w:rsidP="0014093D">
      <w:pPr>
        <w:pStyle w:val="1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 ожидаемых социально-экономических результатов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Программы</w:t>
      </w:r>
    </w:p>
    <w:p w:rsidR="001C3CB0" w:rsidRDefault="001C3CB0" w:rsidP="0014093D">
      <w:pPr>
        <w:pStyle w:val="1"/>
        <w:numPr>
          <w:ilvl w:val="0"/>
          <w:numId w:val="0"/>
        </w:numPr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Принятие и реализация Программы позволит создать условия для более эффективного управления и использования муниципального имущества,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управления земельными ресурсами, усиление материально-технической базы для развития района.</w:t>
      </w:r>
    </w:p>
    <w:p w:rsidR="001C3CB0" w:rsidRDefault="001C3CB0" w:rsidP="0014093D">
      <w:pPr>
        <w:pStyle w:val="1"/>
        <w:numPr>
          <w:ilvl w:val="0"/>
          <w:numId w:val="0"/>
        </w:numPr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3CB0" w:rsidRPr="00921070" w:rsidRDefault="001C3CB0" w:rsidP="0014093D">
      <w:pPr>
        <w:pStyle w:val="1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организации выполнения Программы и контроля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исполнением программных мероприятий</w:t>
      </w:r>
    </w:p>
    <w:p w:rsidR="001C3CB0" w:rsidRPr="00921070" w:rsidRDefault="001C3CB0" w:rsidP="0014093D">
      <w:pPr>
        <w:ind w:firstLine="708"/>
        <w:jc w:val="both"/>
        <w:rPr>
          <w:sz w:val="28"/>
          <w:szCs w:val="28"/>
        </w:rPr>
      </w:pPr>
      <w:bookmarkStart w:id="2" w:name="sub_168"/>
      <w:bookmarkEnd w:id="1"/>
      <w:r w:rsidRPr="00921070">
        <w:rPr>
          <w:sz w:val="28"/>
          <w:szCs w:val="28"/>
        </w:rPr>
        <w:t>Общее руководство и контроль за исполнением Программы осуществляет муниципальный заказчик Программы – администрация Быстринского муниципального района.</w:t>
      </w:r>
    </w:p>
    <w:bookmarkEnd w:id="2"/>
    <w:p w:rsidR="001C3CB0" w:rsidRPr="00921070" w:rsidRDefault="001C3CB0" w:rsidP="0014093D">
      <w:pPr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 w:rsidR="00691559" w:rsidRDefault="001C3CB0" w:rsidP="00691559">
      <w:pPr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 xml:space="preserve">Ход и результаты выполнения мероприятий Программы могут рассматриваться на </w:t>
      </w:r>
      <w:r>
        <w:rPr>
          <w:sz w:val="28"/>
          <w:szCs w:val="28"/>
        </w:rPr>
        <w:t>совещаниях</w:t>
      </w:r>
      <w:r w:rsidRPr="00921070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92107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21070">
        <w:rPr>
          <w:sz w:val="28"/>
          <w:szCs w:val="28"/>
        </w:rPr>
        <w:t xml:space="preserve"> Быстринского муниципального района.</w:t>
      </w: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</w:p>
    <w:p w:rsidR="00691559" w:rsidRDefault="00691559" w:rsidP="00691559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:rsidR="00691559" w:rsidRPr="00711839" w:rsidRDefault="00691559" w:rsidP="00691559">
      <w:pPr>
        <w:tabs>
          <w:tab w:val="left" w:pos="10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служебной деятельности</w:t>
      </w:r>
      <w:r>
        <w:rPr>
          <w:sz w:val="28"/>
          <w:szCs w:val="28"/>
          <w:u w:val="single"/>
        </w:rPr>
        <w:t xml:space="preserve">                                           Банаканова Л.М. 01.07.2022 г.</w:t>
      </w:r>
    </w:p>
    <w:p w:rsidR="00691559" w:rsidRPr="00552720" w:rsidRDefault="00691559" w:rsidP="00691559">
      <w:pPr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552720">
        <w:rPr>
          <w:sz w:val="24"/>
          <w:szCs w:val="24"/>
        </w:rPr>
        <w:t>(подпись, Фамилия, инициалы, дата)</w:t>
      </w:r>
    </w:p>
    <w:p w:rsidR="00691559" w:rsidRDefault="00691559" w:rsidP="00691559">
      <w:pPr>
        <w:tabs>
          <w:tab w:val="left" w:pos="10490"/>
        </w:tabs>
        <w:rPr>
          <w:szCs w:val="24"/>
        </w:rPr>
      </w:pPr>
    </w:p>
    <w:p w:rsidR="00691559" w:rsidRPr="00AB61C7" w:rsidRDefault="00691559" w:rsidP="00691559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</w:t>
      </w:r>
      <w:r>
        <w:rPr>
          <w:sz w:val="28"/>
          <w:szCs w:val="28"/>
          <w:u w:val="single"/>
        </w:rPr>
        <w:t xml:space="preserve">                                                  Ломовцева Ю.В. 01.07.2022 г.</w:t>
      </w:r>
    </w:p>
    <w:p w:rsidR="00691559" w:rsidRPr="00AB61C7" w:rsidRDefault="00691559" w:rsidP="00691559">
      <w:pPr>
        <w:tabs>
          <w:tab w:val="left" w:pos="10490"/>
        </w:tabs>
        <w:rPr>
          <w:sz w:val="24"/>
          <w:szCs w:val="24"/>
        </w:rPr>
      </w:pP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</w:r>
      <w:r w:rsidRPr="00AB61C7">
        <w:rPr>
          <w:sz w:val="24"/>
          <w:szCs w:val="24"/>
        </w:rPr>
        <w:tab/>
        <w:t>(подпись, Фамилия, инициалы, дата)</w:t>
      </w:r>
    </w:p>
    <w:p w:rsidR="00691559" w:rsidRPr="00AB61C7" w:rsidRDefault="00691559" w:rsidP="00691559">
      <w:pPr>
        <w:tabs>
          <w:tab w:val="left" w:pos="10490"/>
        </w:tabs>
        <w:rPr>
          <w:szCs w:val="24"/>
        </w:rPr>
      </w:pPr>
    </w:p>
    <w:p w:rsidR="00691559" w:rsidRPr="00711839" w:rsidRDefault="00691559" w:rsidP="00691559">
      <w:pPr>
        <w:tabs>
          <w:tab w:val="left" w:pos="10490"/>
        </w:tabs>
        <w:rPr>
          <w:sz w:val="28"/>
          <w:szCs w:val="28"/>
          <w:u w:val="single"/>
        </w:rPr>
      </w:pPr>
      <w:r w:rsidRPr="00AB61C7">
        <w:rPr>
          <w:sz w:val="28"/>
          <w:szCs w:val="28"/>
        </w:rPr>
        <w:t xml:space="preserve">Исполнитель документа </w:t>
      </w:r>
      <w:r>
        <w:rPr>
          <w:sz w:val="28"/>
          <w:szCs w:val="28"/>
          <w:u w:val="single"/>
        </w:rPr>
        <w:t xml:space="preserve">                                           Банаканова Л.М. 01.07.2022 г.</w:t>
      </w:r>
    </w:p>
    <w:p w:rsidR="001A0044" w:rsidRPr="00921070" w:rsidRDefault="00691559" w:rsidP="00691559">
      <w:pPr>
        <w:ind w:firstLine="708"/>
        <w:jc w:val="both"/>
      </w:pPr>
      <w:r w:rsidRPr="00921070">
        <w:t xml:space="preserve"> </w:t>
      </w:r>
    </w:p>
    <w:sectPr w:rsidR="001A0044" w:rsidRPr="00921070" w:rsidSect="0092509D">
      <w:headerReference w:type="even" r:id="rId13"/>
      <w:footerReference w:type="even" r:id="rId14"/>
      <w:footerReference w:type="default" r:id="rId15"/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E3" w:rsidRDefault="007359E3" w:rsidP="001370EA">
      <w:r>
        <w:separator/>
      </w:r>
    </w:p>
  </w:endnote>
  <w:endnote w:type="continuationSeparator" w:id="0">
    <w:p w:rsidR="007359E3" w:rsidRDefault="007359E3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E3" w:rsidRDefault="007359E3" w:rsidP="001370EA">
      <w:r>
        <w:separator/>
      </w:r>
    </w:p>
  </w:footnote>
  <w:footnote w:type="continuationSeparator" w:id="0">
    <w:p w:rsidR="007359E3" w:rsidRDefault="007359E3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10D">
      <w:rPr>
        <w:rStyle w:val="a5"/>
        <w:noProof/>
      </w:rPr>
      <w:t>3</w: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136F5"/>
    <w:rsid w:val="00021749"/>
    <w:rsid w:val="0002509E"/>
    <w:rsid w:val="00025299"/>
    <w:rsid w:val="000302AA"/>
    <w:rsid w:val="00045707"/>
    <w:rsid w:val="00046B8B"/>
    <w:rsid w:val="00051CB3"/>
    <w:rsid w:val="00054C4E"/>
    <w:rsid w:val="0005719D"/>
    <w:rsid w:val="0006072F"/>
    <w:rsid w:val="0007584E"/>
    <w:rsid w:val="0007733B"/>
    <w:rsid w:val="00081325"/>
    <w:rsid w:val="000A16DC"/>
    <w:rsid w:val="000B2404"/>
    <w:rsid w:val="000B5EA0"/>
    <w:rsid w:val="000B7784"/>
    <w:rsid w:val="000C6E35"/>
    <w:rsid w:val="000C779D"/>
    <w:rsid w:val="000D26DD"/>
    <w:rsid w:val="000E243D"/>
    <w:rsid w:val="000E7C47"/>
    <w:rsid w:val="000F0156"/>
    <w:rsid w:val="000F16FE"/>
    <w:rsid w:val="001070A8"/>
    <w:rsid w:val="00125F13"/>
    <w:rsid w:val="00126620"/>
    <w:rsid w:val="00130C39"/>
    <w:rsid w:val="001370EA"/>
    <w:rsid w:val="001378D8"/>
    <w:rsid w:val="0014093D"/>
    <w:rsid w:val="001607A7"/>
    <w:rsid w:val="00164565"/>
    <w:rsid w:val="00164774"/>
    <w:rsid w:val="00174E80"/>
    <w:rsid w:val="00177CA0"/>
    <w:rsid w:val="00180BA1"/>
    <w:rsid w:val="00182C73"/>
    <w:rsid w:val="001876CF"/>
    <w:rsid w:val="00195B69"/>
    <w:rsid w:val="001A0044"/>
    <w:rsid w:val="001A58E3"/>
    <w:rsid w:val="001A601B"/>
    <w:rsid w:val="001A67D0"/>
    <w:rsid w:val="001A7628"/>
    <w:rsid w:val="001C3CB0"/>
    <w:rsid w:val="001D46F6"/>
    <w:rsid w:val="001E01CE"/>
    <w:rsid w:val="0023003A"/>
    <w:rsid w:val="00241584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1682B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6610D"/>
    <w:rsid w:val="0037617F"/>
    <w:rsid w:val="0039202F"/>
    <w:rsid w:val="00394067"/>
    <w:rsid w:val="003A36E8"/>
    <w:rsid w:val="003A39BF"/>
    <w:rsid w:val="003B1DD8"/>
    <w:rsid w:val="003D1AA8"/>
    <w:rsid w:val="003D20AB"/>
    <w:rsid w:val="004021A5"/>
    <w:rsid w:val="00416F5B"/>
    <w:rsid w:val="00421943"/>
    <w:rsid w:val="004240E7"/>
    <w:rsid w:val="00431588"/>
    <w:rsid w:val="00451A0B"/>
    <w:rsid w:val="004662E7"/>
    <w:rsid w:val="00470A9D"/>
    <w:rsid w:val="004750E4"/>
    <w:rsid w:val="00475E50"/>
    <w:rsid w:val="00475F65"/>
    <w:rsid w:val="00476331"/>
    <w:rsid w:val="00487E42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6E8A"/>
    <w:rsid w:val="004E509F"/>
    <w:rsid w:val="004F2622"/>
    <w:rsid w:val="004F7764"/>
    <w:rsid w:val="00512DAB"/>
    <w:rsid w:val="00516C50"/>
    <w:rsid w:val="00520F3E"/>
    <w:rsid w:val="00525AD3"/>
    <w:rsid w:val="00525F83"/>
    <w:rsid w:val="00540783"/>
    <w:rsid w:val="00543F03"/>
    <w:rsid w:val="00551AAE"/>
    <w:rsid w:val="00552720"/>
    <w:rsid w:val="0055472A"/>
    <w:rsid w:val="00571CFE"/>
    <w:rsid w:val="00583FBA"/>
    <w:rsid w:val="00595107"/>
    <w:rsid w:val="00597A51"/>
    <w:rsid w:val="005A0698"/>
    <w:rsid w:val="005B25C7"/>
    <w:rsid w:val="005C2C8C"/>
    <w:rsid w:val="005C2C94"/>
    <w:rsid w:val="005D187F"/>
    <w:rsid w:val="005D47DD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63B6"/>
    <w:rsid w:val="0066728B"/>
    <w:rsid w:val="00671AFF"/>
    <w:rsid w:val="00691559"/>
    <w:rsid w:val="006A5F1F"/>
    <w:rsid w:val="006C274B"/>
    <w:rsid w:val="006D1CEB"/>
    <w:rsid w:val="006D3040"/>
    <w:rsid w:val="006D78B9"/>
    <w:rsid w:val="006E252B"/>
    <w:rsid w:val="00701FCB"/>
    <w:rsid w:val="0070234F"/>
    <w:rsid w:val="00706E22"/>
    <w:rsid w:val="007166A8"/>
    <w:rsid w:val="00717BFF"/>
    <w:rsid w:val="00725E0A"/>
    <w:rsid w:val="007357E3"/>
    <w:rsid w:val="007359E3"/>
    <w:rsid w:val="00750042"/>
    <w:rsid w:val="007513EB"/>
    <w:rsid w:val="00765F8C"/>
    <w:rsid w:val="007A07F3"/>
    <w:rsid w:val="007D035C"/>
    <w:rsid w:val="007D6BE6"/>
    <w:rsid w:val="007E138E"/>
    <w:rsid w:val="007E423A"/>
    <w:rsid w:val="007F2C0C"/>
    <w:rsid w:val="00803254"/>
    <w:rsid w:val="00806EBA"/>
    <w:rsid w:val="0081334E"/>
    <w:rsid w:val="00824C93"/>
    <w:rsid w:val="00827DB2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09D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B28BF"/>
    <w:rsid w:val="009C0D4F"/>
    <w:rsid w:val="009C3402"/>
    <w:rsid w:val="009D0A80"/>
    <w:rsid w:val="009D1DFE"/>
    <w:rsid w:val="009D3A82"/>
    <w:rsid w:val="009D52CB"/>
    <w:rsid w:val="009D6EA6"/>
    <w:rsid w:val="009D7147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0695"/>
    <w:rsid w:val="00AA4775"/>
    <w:rsid w:val="00AB4522"/>
    <w:rsid w:val="00AD5472"/>
    <w:rsid w:val="00AE40A7"/>
    <w:rsid w:val="00AE7693"/>
    <w:rsid w:val="00AF339A"/>
    <w:rsid w:val="00AF375E"/>
    <w:rsid w:val="00B00C58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1A4"/>
    <w:rsid w:val="00B802B9"/>
    <w:rsid w:val="00B853AE"/>
    <w:rsid w:val="00B9036A"/>
    <w:rsid w:val="00B90F2E"/>
    <w:rsid w:val="00BD28F5"/>
    <w:rsid w:val="00BD6904"/>
    <w:rsid w:val="00BE28C7"/>
    <w:rsid w:val="00BE4CAD"/>
    <w:rsid w:val="00BE68C8"/>
    <w:rsid w:val="00BF30A0"/>
    <w:rsid w:val="00C02AE0"/>
    <w:rsid w:val="00C049BE"/>
    <w:rsid w:val="00C10155"/>
    <w:rsid w:val="00C21800"/>
    <w:rsid w:val="00C222F1"/>
    <w:rsid w:val="00C448D9"/>
    <w:rsid w:val="00C46463"/>
    <w:rsid w:val="00C46DC4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D01C85"/>
    <w:rsid w:val="00D169EF"/>
    <w:rsid w:val="00D24B70"/>
    <w:rsid w:val="00D3081B"/>
    <w:rsid w:val="00D53BE1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D4123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64D0"/>
    <w:rsid w:val="00F72080"/>
    <w:rsid w:val="00F863C2"/>
    <w:rsid w:val="00FA1760"/>
    <w:rsid w:val="00FA59FA"/>
    <w:rsid w:val="00FC4FB2"/>
    <w:rsid w:val="00FD66EF"/>
    <w:rsid w:val="00FD67D7"/>
    <w:rsid w:val="00FE41C5"/>
    <w:rsid w:val="00FE4960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28CA-807C-4E5F-9603-73633831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Хорхордина Елена Владимировна</cp:lastModifiedBy>
  <cp:revision>40</cp:revision>
  <cp:lastPrinted>2022-01-20T20:29:00Z</cp:lastPrinted>
  <dcterms:created xsi:type="dcterms:W3CDTF">2021-10-27T22:04:00Z</dcterms:created>
  <dcterms:modified xsi:type="dcterms:W3CDTF">2022-07-04T05:16:00Z</dcterms:modified>
</cp:coreProperties>
</file>