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E478" w14:textId="0E8E4C9B" w:rsidR="002F5C53" w:rsidRPr="008A2C9E" w:rsidRDefault="00BF4128" w:rsidP="00BF412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Перечень нормативных правовых актов</w:t>
      </w:r>
      <w:r w:rsidR="008A2C9E"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содержащих обязательные требования, оценка соблюдения которых является предметом контроля</w:t>
      </w:r>
    </w:p>
    <w:p w14:paraId="57D3EFB3" w14:textId="0727145F" w:rsidR="002F5C53" w:rsidRPr="008A2C9E" w:rsidRDefault="002F5C53" w:rsidP="008A2C9E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A2C9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организации и осуществлении муниципального земельного контроля </w:t>
      </w:r>
    </w:p>
    <w:p w14:paraId="1C6EBD00" w14:textId="77777777" w:rsidR="00713E9B" w:rsidRPr="008A2C9E" w:rsidRDefault="00713E9B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8A2C9E" w:rsidRPr="008A2C9E" w14:paraId="3304FDFE" w14:textId="77777777" w:rsidTr="005F1F8B">
        <w:tc>
          <w:tcPr>
            <w:tcW w:w="675" w:type="dxa"/>
            <w:vAlign w:val="center"/>
          </w:tcPr>
          <w:p w14:paraId="5F556E4F" w14:textId="77777777" w:rsidR="00C826D3" w:rsidRPr="008A2C9E" w:rsidRDefault="00C826D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6B75A736" w14:textId="77777777" w:rsidR="00C826D3" w:rsidRPr="008A2C9E" w:rsidRDefault="00C826D3" w:rsidP="00F63D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Наименование, реквизиты НПА, иного документа</w:t>
            </w:r>
            <w:r w:rsidR="00F63D8D"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(с указанием наименования и реквизитов НПА, его статьи, части или иной структурной единицы, которыми установлена обязательность соблюдения такого документа)</w:t>
            </w:r>
          </w:p>
        </w:tc>
        <w:tc>
          <w:tcPr>
            <w:tcW w:w="3809" w:type="dxa"/>
            <w:vAlign w:val="center"/>
          </w:tcPr>
          <w:p w14:paraId="1B9CACA5" w14:textId="77777777" w:rsidR="00C826D3" w:rsidRPr="008A2C9E" w:rsidRDefault="000F4F69" w:rsidP="000F4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Указание на конкретные статьи, части или иные структурные единицы НПА, иного документа, содержащие обязательные требования, требования, установленные МПА</w:t>
            </w:r>
          </w:p>
        </w:tc>
        <w:tc>
          <w:tcPr>
            <w:tcW w:w="2393" w:type="dxa"/>
            <w:vAlign w:val="center"/>
          </w:tcPr>
          <w:p w14:paraId="6497EA50" w14:textId="77777777" w:rsidR="00C826D3" w:rsidRPr="008A2C9E" w:rsidRDefault="00B4799C" w:rsidP="00B479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Описание круга лиц, и (или) видов деятельности, и (или) перечня объектов, в отношении которых применяются требования, </w:t>
            </w:r>
            <w:r w:rsidR="00BF2701"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требования, установленные МПА</w:t>
            </w:r>
          </w:p>
        </w:tc>
      </w:tr>
      <w:tr w:rsidR="008A2C9E" w:rsidRPr="008A2C9E" w14:paraId="39DFC58D" w14:textId="77777777" w:rsidTr="005F1F8B">
        <w:tc>
          <w:tcPr>
            <w:tcW w:w="675" w:type="dxa"/>
            <w:vAlign w:val="center"/>
          </w:tcPr>
          <w:p w14:paraId="6190C792" w14:textId="77777777" w:rsidR="00C826D3" w:rsidRPr="008A2C9E" w:rsidRDefault="00A90FC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0A452520" w14:textId="77777777" w:rsidR="00C826D3" w:rsidRPr="008A2C9E" w:rsidRDefault="00626DED" w:rsidP="005F1F8B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5" w:history="1"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Земельный кодекс Российской Федерации   </w:t>
              </w:r>
              <w:r w:rsidR="005F1F8B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              </w:t>
              </w:r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от 25</w:t>
              </w:r>
              <w:r w:rsidR="005F1F8B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 xml:space="preserve">.10. 2001 </w:t>
              </w:r>
              <w:r w:rsidR="00E43AC9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№ 136-ФЗ</w:t>
              </w:r>
            </w:hyperlink>
          </w:p>
        </w:tc>
        <w:tc>
          <w:tcPr>
            <w:tcW w:w="3809" w:type="dxa"/>
            <w:vAlign w:val="center"/>
          </w:tcPr>
          <w:p w14:paraId="19AE047C" w14:textId="77777777" w:rsidR="00C826D3" w:rsidRPr="008A2C9E" w:rsidRDefault="00E43AC9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  <w:tc>
          <w:tcPr>
            <w:tcW w:w="2393" w:type="dxa"/>
            <w:vAlign w:val="center"/>
          </w:tcPr>
          <w:p w14:paraId="43EEC3F1" w14:textId="77777777" w:rsidR="00C826D3" w:rsidRPr="008A2C9E" w:rsidRDefault="00943E4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Юридические лица, индивидуальные предприниматели, граждане, использующие земельные участки </w:t>
            </w:r>
          </w:p>
        </w:tc>
      </w:tr>
      <w:tr w:rsidR="008A2C9E" w:rsidRPr="008A2C9E" w14:paraId="19F4A0A0" w14:textId="77777777" w:rsidTr="005F1F8B">
        <w:tc>
          <w:tcPr>
            <w:tcW w:w="675" w:type="dxa"/>
            <w:vAlign w:val="center"/>
          </w:tcPr>
          <w:p w14:paraId="58AA7342" w14:textId="77777777" w:rsidR="00D857A3" w:rsidRPr="008A2C9E" w:rsidRDefault="00D857A3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1E149E4B" w14:textId="77777777" w:rsidR="00D857A3" w:rsidRPr="008A2C9E" w:rsidRDefault="00626DED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6" w:history="1">
              <w:r w:rsidR="00734F21" w:rsidRPr="008A2C9E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Гражданский кодекс Российской Федерации (часть первая) от 30.11.1994 № 51-ФЗ</w:t>
              </w:r>
            </w:hyperlink>
          </w:p>
        </w:tc>
        <w:tc>
          <w:tcPr>
            <w:tcW w:w="3809" w:type="dxa"/>
            <w:vAlign w:val="center"/>
          </w:tcPr>
          <w:p w14:paraId="18096BA1" w14:textId="77777777" w:rsidR="00D857A3" w:rsidRPr="008A2C9E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пункты 1, 2 статьи 8.1</w:t>
            </w:r>
          </w:p>
        </w:tc>
        <w:tc>
          <w:tcPr>
            <w:tcW w:w="2393" w:type="dxa"/>
            <w:vAlign w:val="center"/>
          </w:tcPr>
          <w:p w14:paraId="3C72C4CC" w14:textId="77777777" w:rsidR="00D857A3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07A5D85F" w14:textId="77777777" w:rsidTr="005F1F8B">
        <w:tc>
          <w:tcPr>
            <w:tcW w:w="675" w:type="dxa"/>
            <w:vAlign w:val="center"/>
          </w:tcPr>
          <w:p w14:paraId="58C2DDC9" w14:textId="77777777" w:rsidR="00D857A3" w:rsidRPr="008A2C9E" w:rsidRDefault="00734F21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46C342AF" w14:textId="77777777" w:rsidR="00D857A3" w:rsidRPr="008A2C9E" w:rsidRDefault="00626DED" w:rsidP="007C29F7">
            <w:pPr>
              <w:pStyle w:val="a5"/>
              <w:ind w:right="86"/>
              <w:rPr>
                <w:color w:val="0D0D0D" w:themeColor="text1" w:themeTint="F2"/>
                <w:sz w:val="20"/>
                <w:szCs w:val="20"/>
              </w:rPr>
            </w:pPr>
            <w:hyperlink r:id="rId7" w:history="1">
              <w:r w:rsidR="00734F21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>Градостроительный кодекс Российской Федерации</w:t>
              </w:r>
              <w:r w:rsidR="007C29F7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                </w:t>
              </w:r>
              <w:r w:rsidR="00734F21" w:rsidRPr="008A2C9E">
                <w:rPr>
                  <w:rStyle w:val="a4"/>
                  <w:color w:val="0D0D0D" w:themeColor="text1" w:themeTint="F2"/>
                  <w:sz w:val="20"/>
                  <w:szCs w:val="20"/>
                  <w:u w:val="none"/>
                </w:rPr>
                <w:t xml:space="preserve"> от 29.12.2004 № 190-ФЗ</w:t>
              </w:r>
            </w:hyperlink>
          </w:p>
        </w:tc>
        <w:tc>
          <w:tcPr>
            <w:tcW w:w="3809" w:type="dxa"/>
            <w:vAlign w:val="center"/>
          </w:tcPr>
          <w:p w14:paraId="4BE2052C" w14:textId="77777777" w:rsidR="00734F21" w:rsidRPr="008A2C9E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A2C9E">
              <w:rPr>
                <w:color w:val="0D0D0D" w:themeColor="text1" w:themeTint="F2"/>
                <w:sz w:val="20"/>
                <w:szCs w:val="20"/>
              </w:rPr>
              <w:t>пункты 1, 7, 9 статьи 36</w:t>
            </w:r>
          </w:p>
          <w:p w14:paraId="38ED3B68" w14:textId="77777777" w:rsidR="00D857A3" w:rsidRPr="008A2C9E" w:rsidRDefault="00734F21" w:rsidP="00734F21">
            <w:pPr>
              <w:pStyle w:val="a5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8A2C9E">
              <w:rPr>
                <w:color w:val="0D0D0D" w:themeColor="text1" w:themeTint="F2"/>
                <w:sz w:val="20"/>
                <w:szCs w:val="20"/>
              </w:rPr>
              <w:t>пункт 17 статьи 51</w:t>
            </w:r>
          </w:p>
        </w:tc>
        <w:tc>
          <w:tcPr>
            <w:tcW w:w="2393" w:type="dxa"/>
            <w:vAlign w:val="center"/>
          </w:tcPr>
          <w:p w14:paraId="000CD722" w14:textId="77777777" w:rsidR="00D857A3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1496FDF0" w14:textId="77777777" w:rsidTr="005F1F8B">
        <w:tc>
          <w:tcPr>
            <w:tcW w:w="675" w:type="dxa"/>
            <w:vAlign w:val="center"/>
          </w:tcPr>
          <w:p w14:paraId="006A5DA7" w14:textId="77777777" w:rsidR="00DD4D12" w:rsidRPr="008A2C9E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0B978617" w14:textId="77777777" w:rsidR="00DD4D12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</w:p>
          <w:p w14:paraId="4EFFC70A" w14:textId="77777777" w:rsidR="00DD4D12" w:rsidRPr="008A2C9E" w:rsidRDefault="00DD4D1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5839DA2" w14:textId="77777777" w:rsidR="00DD4D12" w:rsidRPr="008A2C9E" w:rsidRDefault="00626DED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8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25.10.2001 № 137-Ф3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</w:t>
              </w:r>
              <w:proofErr w:type="gramStart"/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</w:t>
              </w:r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«</w:t>
              </w:r>
              <w:proofErr w:type="gramEnd"/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введении в действие Земельного кодекса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65433B72" w14:textId="77777777" w:rsidR="00DD4D12" w:rsidRPr="008A2C9E" w:rsidRDefault="00A2344F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пункт 2 статьи 3</w:t>
            </w:r>
          </w:p>
        </w:tc>
        <w:tc>
          <w:tcPr>
            <w:tcW w:w="2393" w:type="dxa"/>
            <w:vAlign w:val="center"/>
          </w:tcPr>
          <w:p w14:paraId="5F4C7E52" w14:textId="77777777" w:rsidR="00DD4D12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11534EB4" w14:textId="77777777" w:rsidTr="005F1F8B">
        <w:tc>
          <w:tcPr>
            <w:tcW w:w="675" w:type="dxa"/>
            <w:vAlign w:val="center"/>
          </w:tcPr>
          <w:p w14:paraId="7F98941C" w14:textId="77777777" w:rsidR="00A2344F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1B76F1A8" w14:textId="77777777" w:rsidR="00A2344F" w:rsidRPr="008A2C9E" w:rsidRDefault="00626DED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9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809" w:type="dxa"/>
            <w:vAlign w:val="center"/>
          </w:tcPr>
          <w:p w14:paraId="3D217AB2" w14:textId="77777777" w:rsidR="00A2344F" w:rsidRPr="008A2C9E" w:rsidRDefault="00A2344F" w:rsidP="009F4A4F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статья </w:t>
            </w:r>
            <w:r w:rsidR="009F4A4F"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14</w:t>
            </w: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статья 17.1</w:t>
            </w:r>
          </w:p>
        </w:tc>
        <w:tc>
          <w:tcPr>
            <w:tcW w:w="2393" w:type="dxa"/>
            <w:vAlign w:val="center"/>
          </w:tcPr>
          <w:p w14:paraId="486CCF23" w14:textId="77777777" w:rsidR="00A2344F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5C402989" w14:textId="77777777" w:rsidTr="005F1F8B">
        <w:tc>
          <w:tcPr>
            <w:tcW w:w="675" w:type="dxa"/>
            <w:vAlign w:val="center"/>
          </w:tcPr>
          <w:p w14:paraId="43FF12D4" w14:textId="77777777" w:rsidR="00A2344F" w:rsidRPr="008A2C9E" w:rsidRDefault="005A2732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14:paraId="2B8214C7" w14:textId="77777777" w:rsidR="00A2344F" w:rsidRPr="008A2C9E" w:rsidRDefault="00626DED" w:rsidP="007C29F7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0" w:history="1"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Федеральны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й закон от 26.12.2008 № 294-ФЗ «</w:t>
              </w:r>
              <w:r w:rsidR="00A2344F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7C29F7"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09" w:type="dxa"/>
            <w:vAlign w:val="center"/>
          </w:tcPr>
          <w:p w14:paraId="3863CDE4" w14:textId="77777777" w:rsidR="00A2344F" w:rsidRPr="008A2C9E" w:rsidRDefault="005A2732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ст. 25</w:t>
            </w:r>
          </w:p>
        </w:tc>
        <w:tc>
          <w:tcPr>
            <w:tcW w:w="2393" w:type="dxa"/>
            <w:vAlign w:val="center"/>
          </w:tcPr>
          <w:p w14:paraId="67DE7520" w14:textId="77777777" w:rsidR="00A2344F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72D067B" w14:textId="77777777" w:rsidTr="005F1F8B">
        <w:tc>
          <w:tcPr>
            <w:tcW w:w="675" w:type="dxa"/>
            <w:vAlign w:val="center"/>
          </w:tcPr>
          <w:p w14:paraId="54848AAA" w14:textId="79C08CCE" w:rsidR="008A2C9E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7. </w:t>
            </w:r>
          </w:p>
        </w:tc>
        <w:tc>
          <w:tcPr>
            <w:tcW w:w="2694" w:type="dxa"/>
            <w:vAlign w:val="center"/>
          </w:tcPr>
          <w:p w14:paraId="7BC889F9" w14:textId="546A1388" w:rsidR="008A2C9E" w:rsidRPr="008A2C9E" w:rsidRDefault="008A2C9E" w:rsidP="007C29F7">
            <w:pPr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09" w:type="dxa"/>
            <w:vAlign w:val="center"/>
          </w:tcPr>
          <w:p w14:paraId="57621D13" w14:textId="046FB1A9" w:rsidR="008A2C9E" w:rsidRPr="008A2C9E" w:rsidRDefault="008A2C9E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ст. 6</w:t>
            </w:r>
          </w:p>
        </w:tc>
        <w:tc>
          <w:tcPr>
            <w:tcW w:w="2393" w:type="dxa"/>
            <w:vAlign w:val="center"/>
          </w:tcPr>
          <w:p w14:paraId="6A025969" w14:textId="1A1C20F7" w:rsidR="008A2C9E" w:rsidRPr="008A2C9E" w:rsidRDefault="008A2C9E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Контролируемые лица</w:t>
            </w:r>
          </w:p>
        </w:tc>
      </w:tr>
      <w:tr w:rsidR="008A2C9E" w:rsidRPr="008A2C9E" w14:paraId="5541AC56" w14:textId="77777777" w:rsidTr="005F1F8B">
        <w:tc>
          <w:tcPr>
            <w:tcW w:w="675" w:type="dxa"/>
            <w:vAlign w:val="center"/>
          </w:tcPr>
          <w:p w14:paraId="24864F9A" w14:textId="1FD3A612" w:rsidR="005F1F8B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8</w:t>
            </w:r>
            <w:r w:rsidR="005F1F8B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FA890D3" w14:textId="77777777" w:rsidR="005F1F8B" w:rsidRPr="008A2C9E" w:rsidRDefault="00626DED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1" w:history="1">
              <w:r w:rsidR="005F1F8B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Кодекс Российской Федерации об административных правонарушениях 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             </w:t>
              </w:r>
              <w:r w:rsidR="005F1F8B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от 30.12.2001 № 195-ФЗ</w:t>
              </w:r>
            </w:hyperlink>
          </w:p>
        </w:tc>
        <w:tc>
          <w:tcPr>
            <w:tcW w:w="3809" w:type="dxa"/>
            <w:vAlign w:val="center"/>
          </w:tcPr>
          <w:p w14:paraId="10C8CC3E" w14:textId="77777777" w:rsidR="005F1F8B" w:rsidRPr="008A2C9E" w:rsidRDefault="005F1F8B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статьи </w:t>
            </w:r>
            <w:proofErr w:type="gramStart"/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7.1 ,</w:t>
            </w:r>
            <w:proofErr w:type="gramEnd"/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7.34, 8.8, 19.4, 19.4.1, 19.5, 19.7, пункт 7 статьи 28.</w:t>
            </w:r>
          </w:p>
        </w:tc>
        <w:tc>
          <w:tcPr>
            <w:tcW w:w="2393" w:type="dxa"/>
            <w:vAlign w:val="center"/>
          </w:tcPr>
          <w:p w14:paraId="025014FC" w14:textId="77777777" w:rsidR="005F1F8B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3ADB7626" w14:textId="77777777" w:rsidTr="005F1F8B">
        <w:tc>
          <w:tcPr>
            <w:tcW w:w="675" w:type="dxa"/>
            <w:vAlign w:val="center"/>
          </w:tcPr>
          <w:p w14:paraId="537D4033" w14:textId="53C0D563" w:rsidR="005A2732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C479AC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0714D706" w14:textId="77777777" w:rsidR="005A2732" w:rsidRPr="008A2C9E" w:rsidRDefault="00626DED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hyperlink r:id="rId12" w:history="1"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Постановление Правительства Российской Федерации от 03.12.2014 </w:t>
              </w:r>
              <w:r w:rsidR="007C29F7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              </w:t>
              </w:r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 xml:space="preserve">№ </w:t>
              </w:r>
              <w:proofErr w:type="gramStart"/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1300  «</w:t>
              </w:r>
              <w:proofErr w:type="gramEnd"/>
              <w:r w:rsidR="00C479AC" w:rsidRPr="008A2C9E">
                <w:rPr>
                  <w:rFonts w:ascii="Times New Roman" w:eastAsia="Times New Roman" w:hAnsi="Times New Roman" w:cs="Times New Roman"/>
                  <w:color w:val="0D0D0D" w:themeColor="text1" w:themeTint="F2"/>
                  <w:sz w:val="20"/>
                  <w:szCs w:val="20"/>
                  <w:lang w:eastAsia="ru-RU"/>
                </w:rPr>
  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3809" w:type="dxa"/>
            <w:vAlign w:val="center"/>
          </w:tcPr>
          <w:p w14:paraId="4589A346" w14:textId="77777777" w:rsidR="005A2732" w:rsidRPr="008A2C9E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4C4980B5" w14:textId="77777777" w:rsidR="005A2732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48D7B4C4" w14:textId="77777777" w:rsidTr="005F1F8B">
        <w:tc>
          <w:tcPr>
            <w:tcW w:w="675" w:type="dxa"/>
            <w:vAlign w:val="center"/>
          </w:tcPr>
          <w:p w14:paraId="105053D8" w14:textId="6C524C64" w:rsidR="00C479AC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="00C479AC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4AD363F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Закон Камчатского края «О порядке осуществления муниципального земельного контроля в Камчатском крае» от 07.12.2016                    № 39;</w:t>
            </w:r>
          </w:p>
          <w:p w14:paraId="3406F23E" w14:textId="77777777" w:rsidR="00C479AC" w:rsidRPr="008A2C9E" w:rsidRDefault="00C479AC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vAlign w:val="center"/>
          </w:tcPr>
          <w:p w14:paraId="098808F9" w14:textId="77777777" w:rsidR="00C479AC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42CCE0C5" w14:textId="77777777" w:rsidR="00C479AC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  <w:tr w:rsidR="008A2C9E" w:rsidRPr="008A2C9E" w14:paraId="7C7B773F" w14:textId="77777777" w:rsidTr="005F1F8B">
        <w:tc>
          <w:tcPr>
            <w:tcW w:w="675" w:type="dxa"/>
            <w:vAlign w:val="center"/>
          </w:tcPr>
          <w:p w14:paraId="163E9CD2" w14:textId="200C794E" w:rsidR="00915631" w:rsidRPr="008A2C9E" w:rsidRDefault="008A2C9E" w:rsidP="00C826D3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915631" w:rsidRPr="008A2C9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B12E10D" w14:textId="64AAB53E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«</w:t>
            </w:r>
            <w:r w:rsidR="00626DED" w:rsidRPr="00626DE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Положение о муниципальном земельном контроле на территории Быстринского муниципального района</w:t>
            </w:r>
            <w:r w:rsidRPr="008A2C9E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 xml:space="preserve">», принятое Решением </w:t>
            </w:r>
            <w:bookmarkStart w:id="0" w:name="_GoBack"/>
            <w:bookmarkEnd w:id="0"/>
            <w:r w:rsidR="00626DED" w:rsidRPr="00626DED"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  <w:t>Думы Быстринского муниципального района от 24.11.2021 № 61</w:t>
            </w:r>
          </w:p>
          <w:p w14:paraId="1E50BBD7" w14:textId="77777777" w:rsidR="00915631" w:rsidRPr="008A2C9E" w:rsidRDefault="00915631" w:rsidP="0091563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vAlign w:val="center"/>
          </w:tcPr>
          <w:p w14:paraId="1A42F45C" w14:textId="77777777" w:rsidR="00915631" w:rsidRPr="008A2C9E" w:rsidRDefault="009F4A4F" w:rsidP="00C826D3">
            <w:pPr>
              <w:jc w:val="lef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A2C9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полном объеме</w:t>
            </w:r>
          </w:p>
        </w:tc>
        <w:tc>
          <w:tcPr>
            <w:tcW w:w="2393" w:type="dxa"/>
            <w:vAlign w:val="center"/>
          </w:tcPr>
          <w:p w14:paraId="15A52B51" w14:textId="77777777" w:rsidR="00915631" w:rsidRPr="008A2C9E" w:rsidRDefault="00C233FA" w:rsidP="00943E4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  <w:r w:rsidRPr="008A2C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</w:tr>
    </w:tbl>
    <w:p w14:paraId="05538CCF" w14:textId="77777777" w:rsidR="00C826D3" w:rsidRPr="008A2C9E" w:rsidRDefault="00C826D3" w:rsidP="00713E9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826D3" w:rsidRPr="008A2C9E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7BC8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FC0"/>
    <w:multiLevelType w:val="hybridMultilevel"/>
    <w:tmpl w:val="7E6211BE"/>
    <w:lvl w:ilvl="0" w:tplc="0D4465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28"/>
    <w:rsid w:val="000F4F69"/>
    <w:rsid w:val="00104C1E"/>
    <w:rsid w:val="00163A88"/>
    <w:rsid w:val="002F5C53"/>
    <w:rsid w:val="003444B3"/>
    <w:rsid w:val="00415457"/>
    <w:rsid w:val="005A2732"/>
    <w:rsid w:val="005E415D"/>
    <w:rsid w:val="005F1F8B"/>
    <w:rsid w:val="00626DED"/>
    <w:rsid w:val="00682FD4"/>
    <w:rsid w:val="00713E9B"/>
    <w:rsid w:val="00734F21"/>
    <w:rsid w:val="007C29F7"/>
    <w:rsid w:val="00875DF9"/>
    <w:rsid w:val="008A2C9E"/>
    <w:rsid w:val="00915631"/>
    <w:rsid w:val="00943E4A"/>
    <w:rsid w:val="009F4A4F"/>
    <w:rsid w:val="00A2344F"/>
    <w:rsid w:val="00A90FC2"/>
    <w:rsid w:val="00B4799C"/>
    <w:rsid w:val="00B82114"/>
    <w:rsid w:val="00BF2701"/>
    <w:rsid w:val="00BF4128"/>
    <w:rsid w:val="00C233FA"/>
    <w:rsid w:val="00C479AC"/>
    <w:rsid w:val="00C826D3"/>
    <w:rsid w:val="00CD177D"/>
    <w:rsid w:val="00CF67E3"/>
    <w:rsid w:val="00D317CA"/>
    <w:rsid w:val="00D857A3"/>
    <w:rsid w:val="00DD4D12"/>
    <w:rsid w:val="00E43AC9"/>
    <w:rsid w:val="00EE24D4"/>
    <w:rsid w:val="00F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8CEC"/>
  <w15:docId w15:val="{8B3A3CAF-5CA9-445F-A895-89B1CA9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43A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857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631"/>
    <w:pPr>
      <w:spacing w:after="200" w:line="276" w:lineRule="auto"/>
      <w:ind w:left="720"/>
      <w:contextualSpacing/>
      <w:jc w:val="left"/>
    </w:pPr>
  </w:style>
  <w:style w:type="character" w:styleId="a7">
    <w:name w:val="Strong"/>
    <w:basedOn w:val="a0"/>
    <w:uiPriority w:val="22"/>
    <w:qFormat/>
    <w:rsid w:val="00CD1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90643" TargetMode="External"/><Relationship Id="rId12" Type="http://schemas.openxmlformats.org/officeDocument/2006/relationships/hyperlink" Target="http://pravo.gov.ru/proxy/ips/?docbody=&amp;nd=102363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3239" TargetMode="External"/><Relationship Id="rId11" Type="http://schemas.openxmlformats.org/officeDocument/2006/relationships/hyperlink" Target="http://pravo.gov.ru/proxy/ips/?docbody=&amp;link_id=0&amp;nd=102074277" TargetMode="External"/><Relationship Id="rId5" Type="http://schemas.openxmlformats.org/officeDocument/2006/relationships/hyperlink" Target="http://pravo.gov.ru/proxy/ips/?docbody=&amp;nd=102073184" TargetMode="External"/><Relationship Id="rId10" Type="http://schemas.openxmlformats.org/officeDocument/2006/relationships/hyperlink" Target="http://pravo.gov.ru/proxy/ips/?docbody=&amp;nd=102126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Жидеев Александр Вячеславович</cp:lastModifiedBy>
  <cp:revision>2</cp:revision>
  <dcterms:created xsi:type="dcterms:W3CDTF">2024-04-03T04:09:00Z</dcterms:created>
  <dcterms:modified xsi:type="dcterms:W3CDTF">2024-04-03T04:09:00Z</dcterms:modified>
</cp:coreProperties>
</file>